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4C2955" w14:textId="77777777" w:rsidR="005C00A3" w:rsidRPr="0091177C" w:rsidRDefault="006A7324" w:rsidP="0091177C">
      <w:pPr>
        <w:pStyle w:val="Title"/>
        <w:jc w:val="center"/>
        <w:rPr>
          <w:sz w:val="72"/>
          <w:szCs w:val="72"/>
        </w:rPr>
      </w:pPr>
      <w:r w:rsidRPr="0091177C">
        <w:rPr>
          <w:color w:val="6F2F9F"/>
          <w:sz w:val="72"/>
          <w:szCs w:val="72"/>
        </w:rPr>
        <w:t>Strike Action Frequently Asked Questions</w:t>
      </w:r>
    </w:p>
    <w:p w14:paraId="783836C0" w14:textId="5AD0170F" w:rsidR="0091177C" w:rsidRDefault="0091177C"/>
    <w:sdt>
      <w:sdtPr>
        <w:rPr>
          <w:rFonts w:ascii="Arial" w:eastAsia="Arial" w:hAnsi="Arial" w:cs="Arial"/>
          <w:color w:val="auto"/>
          <w:sz w:val="2"/>
          <w:szCs w:val="22"/>
        </w:rPr>
        <w:id w:val="567305265"/>
        <w:docPartObj>
          <w:docPartGallery w:val="Table of Contents"/>
          <w:docPartUnique/>
        </w:docPartObj>
      </w:sdtPr>
      <w:sdtEndPr>
        <w:rPr>
          <w:b/>
          <w:bCs/>
          <w:noProof/>
          <w:sz w:val="22"/>
        </w:rPr>
      </w:sdtEndPr>
      <w:sdtContent>
        <w:p w14:paraId="6818CD18" w14:textId="00DF4144" w:rsidR="0091177C" w:rsidRPr="00462902" w:rsidRDefault="0091177C">
          <w:pPr>
            <w:pStyle w:val="TOCHeading"/>
            <w:rPr>
              <w:sz w:val="2"/>
            </w:rPr>
          </w:pPr>
        </w:p>
        <w:p w14:paraId="3A06005F" w14:textId="2EC330FD" w:rsidR="009461FF" w:rsidRDefault="0091177C">
          <w:pPr>
            <w:pStyle w:val="TOC1"/>
            <w:tabs>
              <w:tab w:val="right" w:leader="dot" w:pos="9390"/>
            </w:tabs>
            <w:rPr>
              <w:rFonts w:asciiTheme="minorHAnsi" w:eastAsiaTheme="minorEastAsia" w:hAnsiTheme="minorHAnsi" w:cstheme="minorBidi"/>
              <w:noProof/>
              <w:sz w:val="22"/>
              <w:szCs w:val="22"/>
              <w:lang w:val="en-GB" w:eastAsia="en-GB"/>
            </w:rPr>
          </w:pPr>
          <w:r>
            <w:fldChar w:fldCharType="begin"/>
          </w:r>
          <w:r>
            <w:instrText xml:space="preserve"> TOC \o "1-3" \h \z \u </w:instrText>
          </w:r>
          <w:r>
            <w:fldChar w:fldCharType="separate"/>
          </w:r>
          <w:hyperlink w:anchor="_Toc96942988" w:history="1">
            <w:r w:rsidR="009461FF" w:rsidRPr="00EA4EE0">
              <w:rPr>
                <w:rStyle w:val="Hyperlink"/>
                <w:noProof/>
                <w:spacing w:val="-1"/>
                <w:w w:val="99"/>
              </w:rPr>
              <w:t>1.</w:t>
            </w:r>
            <w:r w:rsidR="009461FF">
              <w:rPr>
                <w:rFonts w:asciiTheme="minorHAnsi" w:eastAsiaTheme="minorEastAsia" w:hAnsiTheme="minorHAnsi" w:cstheme="minorBidi"/>
                <w:noProof/>
                <w:sz w:val="22"/>
                <w:szCs w:val="22"/>
                <w:lang w:val="en-GB" w:eastAsia="en-GB"/>
              </w:rPr>
              <w:tab/>
            </w:r>
            <w:r w:rsidR="009461FF" w:rsidRPr="00EA4EE0">
              <w:rPr>
                <w:rStyle w:val="Hyperlink"/>
                <w:noProof/>
              </w:rPr>
              <w:t>Why has UNISON called for members employed by Goldsmiths to take strike</w:t>
            </w:r>
            <w:r w:rsidR="009461FF" w:rsidRPr="00EA4EE0">
              <w:rPr>
                <w:rStyle w:val="Hyperlink"/>
                <w:noProof/>
                <w:spacing w:val="-1"/>
              </w:rPr>
              <w:t xml:space="preserve"> </w:t>
            </w:r>
            <w:r w:rsidR="009461FF" w:rsidRPr="00EA4EE0">
              <w:rPr>
                <w:rStyle w:val="Hyperlink"/>
                <w:noProof/>
              </w:rPr>
              <w:t>action?</w:t>
            </w:r>
            <w:r w:rsidR="009461FF">
              <w:rPr>
                <w:noProof/>
                <w:webHidden/>
              </w:rPr>
              <w:tab/>
            </w:r>
            <w:r w:rsidR="009461FF">
              <w:rPr>
                <w:noProof/>
                <w:webHidden/>
              </w:rPr>
              <w:fldChar w:fldCharType="begin"/>
            </w:r>
            <w:r w:rsidR="009461FF">
              <w:rPr>
                <w:noProof/>
                <w:webHidden/>
              </w:rPr>
              <w:instrText xml:space="preserve"> PAGEREF _Toc96942988 \h </w:instrText>
            </w:r>
            <w:r w:rsidR="009461FF">
              <w:rPr>
                <w:noProof/>
                <w:webHidden/>
              </w:rPr>
            </w:r>
            <w:r w:rsidR="009461FF">
              <w:rPr>
                <w:noProof/>
                <w:webHidden/>
              </w:rPr>
              <w:fldChar w:fldCharType="separate"/>
            </w:r>
            <w:r w:rsidR="009461FF">
              <w:rPr>
                <w:noProof/>
                <w:webHidden/>
              </w:rPr>
              <w:t>2</w:t>
            </w:r>
            <w:r w:rsidR="009461FF">
              <w:rPr>
                <w:noProof/>
                <w:webHidden/>
              </w:rPr>
              <w:fldChar w:fldCharType="end"/>
            </w:r>
          </w:hyperlink>
        </w:p>
        <w:p w14:paraId="13491860" w14:textId="0BF1B606" w:rsidR="009461FF" w:rsidRDefault="009461FF">
          <w:pPr>
            <w:pStyle w:val="TOC1"/>
            <w:tabs>
              <w:tab w:val="right" w:leader="dot" w:pos="9390"/>
            </w:tabs>
            <w:rPr>
              <w:rFonts w:asciiTheme="minorHAnsi" w:eastAsiaTheme="minorEastAsia" w:hAnsiTheme="minorHAnsi" w:cstheme="minorBidi"/>
              <w:noProof/>
              <w:sz w:val="22"/>
              <w:szCs w:val="22"/>
              <w:lang w:val="en-GB" w:eastAsia="en-GB"/>
            </w:rPr>
          </w:pPr>
          <w:hyperlink w:anchor="_Toc96942989" w:history="1">
            <w:r w:rsidRPr="00EA4EE0">
              <w:rPr>
                <w:rStyle w:val="Hyperlink"/>
                <w:noProof/>
                <w:spacing w:val="-1"/>
                <w:w w:val="99"/>
              </w:rPr>
              <w:t>2.</w:t>
            </w:r>
            <w:r>
              <w:rPr>
                <w:rFonts w:asciiTheme="minorHAnsi" w:eastAsiaTheme="minorEastAsia" w:hAnsiTheme="minorHAnsi" w:cstheme="minorBidi"/>
                <w:noProof/>
                <w:sz w:val="22"/>
                <w:szCs w:val="22"/>
                <w:lang w:val="en-GB" w:eastAsia="en-GB"/>
              </w:rPr>
              <w:tab/>
            </w:r>
            <w:r w:rsidRPr="00EA4EE0">
              <w:rPr>
                <w:rStyle w:val="Hyperlink"/>
                <w:noProof/>
              </w:rPr>
              <w:t>When we take strike action, what am I expected to</w:t>
            </w:r>
            <w:r w:rsidRPr="00EA4EE0">
              <w:rPr>
                <w:rStyle w:val="Hyperlink"/>
                <w:noProof/>
                <w:spacing w:val="-6"/>
              </w:rPr>
              <w:t xml:space="preserve"> </w:t>
            </w:r>
            <w:r w:rsidRPr="00EA4EE0">
              <w:rPr>
                <w:rStyle w:val="Hyperlink"/>
                <w:noProof/>
              </w:rPr>
              <w:t>do?</w:t>
            </w:r>
            <w:r>
              <w:rPr>
                <w:noProof/>
                <w:webHidden/>
              </w:rPr>
              <w:tab/>
            </w:r>
            <w:r>
              <w:rPr>
                <w:noProof/>
                <w:webHidden/>
              </w:rPr>
              <w:fldChar w:fldCharType="begin"/>
            </w:r>
            <w:r>
              <w:rPr>
                <w:noProof/>
                <w:webHidden/>
              </w:rPr>
              <w:instrText xml:space="preserve"> PAGEREF _Toc96942989 \h </w:instrText>
            </w:r>
            <w:r>
              <w:rPr>
                <w:noProof/>
                <w:webHidden/>
              </w:rPr>
            </w:r>
            <w:r>
              <w:rPr>
                <w:noProof/>
                <w:webHidden/>
              </w:rPr>
              <w:fldChar w:fldCharType="separate"/>
            </w:r>
            <w:r>
              <w:rPr>
                <w:noProof/>
                <w:webHidden/>
              </w:rPr>
              <w:t>2</w:t>
            </w:r>
            <w:r>
              <w:rPr>
                <w:noProof/>
                <w:webHidden/>
              </w:rPr>
              <w:fldChar w:fldCharType="end"/>
            </w:r>
          </w:hyperlink>
        </w:p>
        <w:p w14:paraId="7638E8DF" w14:textId="6053DB17" w:rsidR="009461FF" w:rsidRDefault="009461FF">
          <w:pPr>
            <w:pStyle w:val="TOC1"/>
            <w:tabs>
              <w:tab w:val="right" w:leader="dot" w:pos="9390"/>
            </w:tabs>
            <w:rPr>
              <w:rFonts w:asciiTheme="minorHAnsi" w:eastAsiaTheme="minorEastAsia" w:hAnsiTheme="minorHAnsi" w:cstheme="minorBidi"/>
              <w:noProof/>
              <w:sz w:val="22"/>
              <w:szCs w:val="22"/>
              <w:lang w:val="en-GB" w:eastAsia="en-GB"/>
            </w:rPr>
          </w:pPr>
          <w:hyperlink w:anchor="_Toc96942990" w:history="1">
            <w:r w:rsidRPr="00EA4EE0">
              <w:rPr>
                <w:rStyle w:val="Hyperlink"/>
                <w:noProof/>
                <w:spacing w:val="-1"/>
                <w:w w:val="99"/>
              </w:rPr>
              <w:t>3.</w:t>
            </w:r>
            <w:r>
              <w:rPr>
                <w:rFonts w:asciiTheme="minorHAnsi" w:eastAsiaTheme="minorEastAsia" w:hAnsiTheme="minorHAnsi" w:cstheme="minorBidi"/>
                <w:noProof/>
                <w:sz w:val="22"/>
                <w:szCs w:val="22"/>
                <w:lang w:val="en-GB" w:eastAsia="en-GB"/>
              </w:rPr>
              <w:tab/>
            </w:r>
            <w:r w:rsidRPr="00EA4EE0">
              <w:rPr>
                <w:rStyle w:val="Hyperlink"/>
                <w:noProof/>
              </w:rPr>
              <w:t>Do I have to take strike action on all the days called for by UNISON?</w:t>
            </w:r>
            <w:r>
              <w:rPr>
                <w:noProof/>
                <w:webHidden/>
              </w:rPr>
              <w:tab/>
            </w:r>
            <w:r>
              <w:rPr>
                <w:noProof/>
                <w:webHidden/>
              </w:rPr>
              <w:fldChar w:fldCharType="begin"/>
            </w:r>
            <w:r>
              <w:rPr>
                <w:noProof/>
                <w:webHidden/>
              </w:rPr>
              <w:instrText xml:space="preserve"> PAGEREF _Toc96942990 \h </w:instrText>
            </w:r>
            <w:r>
              <w:rPr>
                <w:noProof/>
                <w:webHidden/>
              </w:rPr>
            </w:r>
            <w:r>
              <w:rPr>
                <w:noProof/>
                <w:webHidden/>
              </w:rPr>
              <w:fldChar w:fldCharType="separate"/>
            </w:r>
            <w:r>
              <w:rPr>
                <w:noProof/>
                <w:webHidden/>
              </w:rPr>
              <w:t>2</w:t>
            </w:r>
            <w:r>
              <w:rPr>
                <w:noProof/>
                <w:webHidden/>
              </w:rPr>
              <w:fldChar w:fldCharType="end"/>
            </w:r>
          </w:hyperlink>
        </w:p>
        <w:p w14:paraId="004AB697" w14:textId="46E2E6A0" w:rsidR="009461FF" w:rsidRDefault="009461FF">
          <w:pPr>
            <w:pStyle w:val="TOC1"/>
            <w:tabs>
              <w:tab w:val="right" w:leader="dot" w:pos="9390"/>
            </w:tabs>
            <w:rPr>
              <w:rFonts w:asciiTheme="minorHAnsi" w:eastAsiaTheme="minorEastAsia" w:hAnsiTheme="minorHAnsi" w:cstheme="minorBidi"/>
              <w:noProof/>
              <w:sz w:val="22"/>
              <w:szCs w:val="22"/>
              <w:lang w:val="en-GB" w:eastAsia="en-GB"/>
            </w:rPr>
          </w:pPr>
          <w:hyperlink w:anchor="_Toc96942991" w:history="1">
            <w:r w:rsidRPr="00EA4EE0">
              <w:rPr>
                <w:rStyle w:val="Hyperlink"/>
                <w:noProof/>
                <w:spacing w:val="-1"/>
                <w:w w:val="99"/>
              </w:rPr>
              <w:t>4.</w:t>
            </w:r>
            <w:r>
              <w:rPr>
                <w:rFonts w:asciiTheme="minorHAnsi" w:eastAsiaTheme="minorEastAsia" w:hAnsiTheme="minorHAnsi" w:cstheme="minorBidi"/>
                <w:noProof/>
                <w:sz w:val="22"/>
                <w:szCs w:val="22"/>
                <w:lang w:val="en-GB" w:eastAsia="en-GB"/>
              </w:rPr>
              <w:tab/>
            </w:r>
            <w:r w:rsidRPr="00EA4EE0">
              <w:rPr>
                <w:rStyle w:val="Hyperlink"/>
                <w:noProof/>
              </w:rPr>
              <w:t>Do I have to</w:t>
            </w:r>
            <w:r w:rsidRPr="00EA4EE0">
              <w:rPr>
                <w:rStyle w:val="Hyperlink"/>
                <w:noProof/>
                <w:spacing w:val="-1"/>
              </w:rPr>
              <w:t xml:space="preserve"> </w:t>
            </w:r>
            <w:r w:rsidRPr="00EA4EE0">
              <w:rPr>
                <w:rStyle w:val="Hyperlink"/>
                <w:noProof/>
              </w:rPr>
              <w:t>strike?</w:t>
            </w:r>
            <w:r>
              <w:rPr>
                <w:noProof/>
                <w:webHidden/>
              </w:rPr>
              <w:tab/>
            </w:r>
            <w:r>
              <w:rPr>
                <w:noProof/>
                <w:webHidden/>
              </w:rPr>
              <w:fldChar w:fldCharType="begin"/>
            </w:r>
            <w:r>
              <w:rPr>
                <w:noProof/>
                <w:webHidden/>
              </w:rPr>
              <w:instrText xml:space="preserve"> PAGEREF _Toc96942991 \h </w:instrText>
            </w:r>
            <w:r>
              <w:rPr>
                <w:noProof/>
                <w:webHidden/>
              </w:rPr>
            </w:r>
            <w:r>
              <w:rPr>
                <w:noProof/>
                <w:webHidden/>
              </w:rPr>
              <w:fldChar w:fldCharType="separate"/>
            </w:r>
            <w:r>
              <w:rPr>
                <w:noProof/>
                <w:webHidden/>
              </w:rPr>
              <w:t>3</w:t>
            </w:r>
            <w:r>
              <w:rPr>
                <w:noProof/>
                <w:webHidden/>
              </w:rPr>
              <w:fldChar w:fldCharType="end"/>
            </w:r>
          </w:hyperlink>
        </w:p>
        <w:p w14:paraId="4D4B70D5" w14:textId="2ED07184" w:rsidR="009461FF" w:rsidRDefault="009461FF">
          <w:pPr>
            <w:pStyle w:val="TOC1"/>
            <w:tabs>
              <w:tab w:val="right" w:leader="dot" w:pos="9390"/>
            </w:tabs>
            <w:rPr>
              <w:rFonts w:asciiTheme="minorHAnsi" w:eastAsiaTheme="minorEastAsia" w:hAnsiTheme="minorHAnsi" w:cstheme="minorBidi"/>
              <w:noProof/>
              <w:sz w:val="22"/>
              <w:szCs w:val="22"/>
              <w:lang w:val="en-GB" w:eastAsia="en-GB"/>
            </w:rPr>
          </w:pPr>
          <w:hyperlink w:anchor="_Toc96942992" w:history="1">
            <w:r w:rsidRPr="00EA4EE0">
              <w:rPr>
                <w:rStyle w:val="Hyperlink"/>
                <w:noProof/>
                <w:spacing w:val="-1"/>
                <w:w w:val="99"/>
              </w:rPr>
              <w:t>5.</w:t>
            </w:r>
            <w:r>
              <w:rPr>
                <w:rFonts w:asciiTheme="minorHAnsi" w:eastAsiaTheme="minorEastAsia" w:hAnsiTheme="minorHAnsi" w:cstheme="minorBidi"/>
                <w:noProof/>
                <w:sz w:val="22"/>
                <w:szCs w:val="22"/>
                <w:lang w:val="en-GB" w:eastAsia="en-GB"/>
              </w:rPr>
              <w:tab/>
            </w:r>
            <w:r w:rsidRPr="00EA4EE0">
              <w:rPr>
                <w:rStyle w:val="Hyperlink"/>
                <w:noProof/>
              </w:rPr>
              <w:t>What is a picket or picket</w:t>
            </w:r>
            <w:r w:rsidRPr="00EA4EE0">
              <w:rPr>
                <w:rStyle w:val="Hyperlink"/>
                <w:noProof/>
                <w:spacing w:val="-5"/>
              </w:rPr>
              <w:t xml:space="preserve"> </w:t>
            </w:r>
            <w:r w:rsidRPr="00EA4EE0">
              <w:rPr>
                <w:rStyle w:val="Hyperlink"/>
                <w:noProof/>
              </w:rPr>
              <w:t>line?</w:t>
            </w:r>
            <w:r>
              <w:rPr>
                <w:noProof/>
                <w:webHidden/>
              </w:rPr>
              <w:tab/>
            </w:r>
            <w:r>
              <w:rPr>
                <w:noProof/>
                <w:webHidden/>
              </w:rPr>
              <w:fldChar w:fldCharType="begin"/>
            </w:r>
            <w:r>
              <w:rPr>
                <w:noProof/>
                <w:webHidden/>
              </w:rPr>
              <w:instrText xml:space="preserve"> PAGEREF _Toc96942992 \h </w:instrText>
            </w:r>
            <w:r>
              <w:rPr>
                <w:noProof/>
                <w:webHidden/>
              </w:rPr>
            </w:r>
            <w:r>
              <w:rPr>
                <w:noProof/>
                <w:webHidden/>
              </w:rPr>
              <w:fldChar w:fldCharType="separate"/>
            </w:r>
            <w:r>
              <w:rPr>
                <w:noProof/>
                <w:webHidden/>
              </w:rPr>
              <w:t>3</w:t>
            </w:r>
            <w:r>
              <w:rPr>
                <w:noProof/>
                <w:webHidden/>
              </w:rPr>
              <w:fldChar w:fldCharType="end"/>
            </w:r>
          </w:hyperlink>
        </w:p>
        <w:p w14:paraId="62347B23" w14:textId="5A3900F0" w:rsidR="009461FF" w:rsidRDefault="009461FF">
          <w:pPr>
            <w:pStyle w:val="TOC1"/>
            <w:tabs>
              <w:tab w:val="right" w:leader="dot" w:pos="9390"/>
            </w:tabs>
            <w:rPr>
              <w:rFonts w:asciiTheme="minorHAnsi" w:eastAsiaTheme="minorEastAsia" w:hAnsiTheme="minorHAnsi" w:cstheme="minorBidi"/>
              <w:noProof/>
              <w:sz w:val="22"/>
              <w:szCs w:val="22"/>
              <w:lang w:val="en-GB" w:eastAsia="en-GB"/>
            </w:rPr>
          </w:pPr>
          <w:hyperlink w:anchor="_Toc96942993" w:history="1">
            <w:r w:rsidRPr="00EA4EE0">
              <w:rPr>
                <w:rStyle w:val="Hyperlink"/>
                <w:noProof/>
                <w:spacing w:val="-1"/>
                <w:w w:val="99"/>
              </w:rPr>
              <w:t>6.</w:t>
            </w:r>
            <w:r>
              <w:rPr>
                <w:rFonts w:asciiTheme="minorHAnsi" w:eastAsiaTheme="minorEastAsia" w:hAnsiTheme="minorHAnsi" w:cstheme="minorBidi"/>
                <w:noProof/>
                <w:sz w:val="22"/>
                <w:szCs w:val="22"/>
                <w:lang w:val="en-GB" w:eastAsia="en-GB"/>
              </w:rPr>
              <w:tab/>
            </w:r>
            <w:r w:rsidRPr="00EA4EE0">
              <w:rPr>
                <w:rStyle w:val="Hyperlink"/>
                <w:noProof/>
              </w:rPr>
              <w:t>When and where will the picket lines</w:t>
            </w:r>
            <w:r w:rsidRPr="00EA4EE0">
              <w:rPr>
                <w:rStyle w:val="Hyperlink"/>
                <w:noProof/>
                <w:spacing w:val="2"/>
              </w:rPr>
              <w:t xml:space="preserve"> </w:t>
            </w:r>
            <w:r w:rsidRPr="00EA4EE0">
              <w:rPr>
                <w:rStyle w:val="Hyperlink"/>
                <w:noProof/>
              </w:rPr>
              <w:t>be?</w:t>
            </w:r>
            <w:r>
              <w:rPr>
                <w:noProof/>
                <w:webHidden/>
              </w:rPr>
              <w:tab/>
            </w:r>
            <w:r>
              <w:rPr>
                <w:noProof/>
                <w:webHidden/>
              </w:rPr>
              <w:fldChar w:fldCharType="begin"/>
            </w:r>
            <w:r>
              <w:rPr>
                <w:noProof/>
                <w:webHidden/>
              </w:rPr>
              <w:instrText xml:space="preserve"> PAGEREF _Toc96942993 \h </w:instrText>
            </w:r>
            <w:r>
              <w:rPr>
                <w:noProof/>
                <w:webHidden/>
              </w:rPr>
            </w:r>
            <w:r>
              <w:rPr>
                <w:noProof/>
                <w:webHidden/>
              </w:rPr>
              <w:fldChar w:fldCharType="separate"/>
            </w:r>
            <w:r>
              <w:rPr>
                <w:noProof/>
                <w:webHidden/>
              </w:rPr>
              <w:t>3</w:t>
            </w:r>
            <w:r>
              <w:rPr>
                <w:noProof/>
                <w:webHidden/>
              </w:rPr>
              <w:fldChar w:fldCharType="end"/>
            </w:r>
          </w:hyperlink>
        </w:p>
        <w:p w14:paraId="1264DB30" w14:textId="7E37EECB" w:rsidR="009461FF" w:rsidRDefault="009461FF">
          <w:pPr>
            <w:pStyle w:val="TOC1"/>
            <w:tabs>
              <w:tab w:val="right" w:leader="dot" w:pos="9390"/>
            </w:tabs>
            <w:rPr>
              <w:rFonts w:asciiTheme="minorHAnsi" w:eastAsiaTheme="minorEastAsia" w:hAnsiTheme="minorHAnsi" w:cstheme="minorBidi"/>
              <w:noProof/>
              <w:sz w:val="22"/>
              <w:szCs w:val="22"/>
              <w:lang w:val="en-GB" w:eastAsia="en-GB"/>
            </w:rPr>
          </w:pPr>
          <w:hyperlink w:anchor="_Toc96942994" w:history="1">
            <w:r w:rsidRPr="00EA4EE0">
              <w:rPr>
                <w:rStyle w:val="Hyperlink"/>
                <w:noProof/>
                <w:spacing w:val="-1"/>
                <w:w w:val="99"/>
              </w:rPr>
              <w:t>7.</w:t>
            </w:r>
            <w:r>
              <w:rPr>
                <w:rFonts w:asciiTheme="minorHAnsi" w:eastAsiaTheme="minorEastAsia" w:hAnsiTheme="minorHAnsi" w:cstheme="minorBidi"/>
                <w:noProof/>
                <w:sz w:val="22"/>
                <w:szCs w:val="22"/>
                <w:lang w:val="en-GB" w:eastAsia="en-GB"/>
              </w:rPr>
              <w:tab/>
            </w:r>
            <w:r w:rsidRPr="00EA4EE0">
              <w:rPr>
                <w:rStyle w:val="Hyperlink"/>
                <w:noProof/>
              </w:rPr>
              <w:t>Do I have to join a physical picket line every day of the</w:t>
            </w:r>
            <w:r w:rsidRPr="00EA4EE0">
              <w:rPr>
                <w:rStyle w:val="Hyperlink"/>
                <w:noProof/>
                <w:spacing w:val="-9"/>
              </w:rPr>
              <w:t xml:space="preserve"> </w:t>
            </w:r>
            <w:r w:rsidRPr="00EA4EE0">
              <w:rPr>
                <w:rStyle w:val="Hyperlink"/>
                <w:noProof/>
              </w:rPr>
              <w:t>strike?</w:t>
            </w:r>
            <w:r>
              <w:rPr>
                <w:noProof/>
                <w:webHidden/>
              </w:rPr>
              <w:tab/>
            </w:r>
            <w:r>
              <w:rPr>
                <w:noProof/>
                <w:webHidden/>
              </w:rPr>
              <w:fldChar w:fldCharType="begin"/>
            </w:r>
            <w:r>
              <w:rPr>
                <w:noProof/>
                <w:webHidden/>
              </w:rPr>
              <w:instrText xml:space="preserve"> PAGEREF _Toc96942994 \h </w:instrText>
            </w:r>
            <w:r>
              <w:rPr>
                <w:noProof/>
                <w:webHidden/>
              </w:rPr>
            </w:r>
            <w:r>
              <w:rPr>
                <w:noProof/>
                <w:webHidden/>
              </w:rPr>
              <w:fldChar w:fldCharType="separate"/>
            </w:r>
            <w:r>
              <w:rPr>
                <w:noProof/>
                <w:webHidden/>
              </w:rPr>
              <w:t>3</w:t>
            </w:r>
            <w:r>
              <w:rPr>
                <w:noProof/>
                <w:webHidden/>
              </w:rPr>
              <w:fldChar w:fldCharType="end"/>
            </w:r>
          </w:hyperlink>
        </w:p>
        <w:p w14:paraId="42398260" w14:textId="6CA40F12" w:rsidR="009461FF" w:rsidRDefault="009461FF">
          <w:pPr>
            <w:pStyle w:val="TOC1"/>
            <w:tabs>
              <w:tab w:val="right" w:leader="dot" w:pos="9390"/>
            </w:tabs>
            <w:rPr>
              <w:rFonts w:asciiTheme="minorHAnsi" w:eastAsiaTheme="minorEastAsia" w:hAnsiTheme="minorHAnsi" w:cstheme="minorBidi"/>
              <w:noProof/>
              <w:sz w:val="22"/>
              <w:szCs w:val="22"/>
              <w:lang w:val="en-GB" w:eastAsia="en-GB"/>
            </w:rPr>
          </w:pPr>
          <w:hyperlink w:anchor="_Toc96942995" w:history="1">
            <w:r w:rsidRPr="00EA4EE0">
              <w:rPr>
                <w:rStyle w:val="Hyperlink"/>
                <w:noProof/>
                <w:spacing w:val="-1"/>
                <w:w w:val="99"/>
              </w:rPr>
              <w:t>8.</w:t>
            </w:r>
            <w:r>
              <w:rPr>
                <w:rFonts w:asciiTheme="minorHAnsi" w:eastAsiaTheme="minorEastAsia" w:hAnsiTheme="minorHAnsi" w:cstheme="minorBidi"/>
                <w:noProof/>
                <w:sz w:val="22"/>
                <w:szCs w:val="22"/>
                <w:lang w:val="en-GB" w:eastAsia="en-GB"/>
              </w:rPr>
              <w:tab/>
            </w:r>
            <w:r w:rsidRPr="00EA4EE0">
              <w:rPr>
                <w:rStyle w:val="Hyperlink"/>
                <w:noProof/>
              </w:rPr>
              <w:t>What are the guidelines on</w:t>
            </w:r>
            <w:r w:rsidRPr="00EA4EE0">
              <w:rPr>
                <w:rStyle w:val="Hyperlink"/>
                <w:noProof/>
                <w:spacing w:val="-5"/>
              </w:rPr>
              <w:t xml:space="preserve"> </w:t>
            </w:r>
            <w:r w:rsidRPr="00EA4EE0">
              <w:rPr>
                <w:rStyle w:val="Hyperlink"/>
                <w:noProof/>
              </w:rPr>
              <w:t>picketing?</w:t>
            </w:r>
            <w:r>
              <w:rPr>
                <w:noProof/>
                <w:webHidden/>
              </w:rPr>
              <w:tab/>
            </w:r>
            <w:r>
              <w:rPr>
                <w:noProof/>
                <w:webHidden/>
              </w:rPr>
              <w:fldChar w:fldCharType="begin"/>
            </w:r>
            <w:r>
              <w:rPr>
                <w:noProof/>
                <w:webHidden/>
              </w:rPr>
              <w:instrText xml:space="preserve"> PAGEREF _Toc96942995 \h </w:instrText>
            </w:r>
            <w:r>
              <w:rPr>
                <w:noProof/>
                <w:webHidden/>
              </w:rPr>
            </w:r>
            <w:r>
              <w:rPr>
                <w:noProof/>
                <w:webHidden/>
              </w:rPr>
              <w:fldChar w:fldCharType="separate"/>
            </w:r>
            <w:r>
              <w:rPr>
                <w:noProof/>
                <w:webHidden/>
              </w:rPr>
              <w:t>3</w:t>
            </w:r>
            <w:r>
              <w:rPr>
                <w:noProof/>
                <w:webHidden/>
              </w:rPr>
              <w:fldChar w:fldCharType="end"/>
            </w:r>
          </w:hyperlink>
        </w:p>
        <w:p w14:paraId="334B70B9" w14:textId="38450D59" w:rsidR="009461FF" w:rsidRDefault="009461FF">
          <w:pPr>
            <w:pStyle w:val="TOC1"/>
            <w:tabs>
              <w:tab w:val="right" w:leader="dot" w:pos="9390"/>
            </w:tabs>
            <w:rPr>
              <w:rFonts w:asciiTheme="minorHAnsi" w:eastAsiaTheme="minorEastAsia" w:hAnsiTheme="minorHAnsi" w:cstheme="minorBidi"/>
              <w:noProof/>
              <w:sz w:val="22"/>
              <w:szCs w:val="22"/>
              <w:lang w:val="en-GB" w:eastAsia="en-GB"/>
            </w:rPr>
          </w:pPr>
          <w:hyperlink w:anchor="_Toc96942996" w:history="1">
            <w:r w:rsidRPr="00EA4EE0">
              <w:rPr>
                <w:rStyle w:val="Hyperlink"/>
                <w:noProof/>
                <w:spacing w:val="-1"/>
                <w:w w:val="99"/>
              </w:rPr>
              <w:t>9.</w:t>
            </w:r>
            <w:r>
              <w:rPr>
                <w:rFonts w:asciiTheme="minorHAnsi" w:eastAsiaTheme="minorEastAsia" w:hAnsiTheme="minorHAnsi" w:cstheme="minorBidi"/>
                <w:noProof/>
                <w:sz w:val="22"/>
                <w:szCs w:val="22"/>
                <w:lang w:val="en-GB" w:eastAsia="en-GB"/>
              </w:rPr>
              <w:tab/>
            </w:r>
            <w:r w:rsidRPr="00EA4EE0">
              <w:rPr>
                <w:rStyle w:val="Hyperlink"/>
                <w:noProof/>
              </w:rPr>
              <w:t>What is the law on</w:t>
            </w:r>
            <w:r w:rsidRPr="00EA4EE0">
              <w:rPr>
                <w:rStyle w:val="Hyperlink"/>
                <w:noProof/>
                <w:spacing w:val="-2"/>
              </w:rPr>
              <w:t xml:space="preserve"> </w:t>
            </w:r>
            <w:r w:rsidRPr="00EA4EE0">
              <w:rPr>
                <w:rStyle w:val="Hyperlink"/>
                <w:noProof/>
              </w:rPr>
              <w:t>picketing?</w:t>
            </w:r>
            <w:r>
              <w:rPr>
                <w:noProof/>
                <w:webHidden/>
              </w:rPr>
              <w:tab/>
            </w:r>
            <w:r>
              <w:rPr>
                <w:noProof/>
                <w:webHidden/>
              </w:rPr>
              <w:fldChar w:fldCharType="begin"/>
            </w:r>
            <w:r>
              <w:rPr>
                <w:noProof/>
                <w:webHidden/>
              </w:rPr>
              <w:instrText xml:space="preserve"> PAGEREF _Toc96942996 \h </w:instrText>
            </w:r>
            <w:r>
              <w:rPr>
                <w:noProof/>
                <w:webHidden/>
              </w:rPr>
            </w:r>
            <w:r>
              <w:rPr>
                <w:noProof/>
                <w:webHidden/>
              </w:rPr>
              <w:fldChar w:fldCharType="separate"/>
            </w:r>
            <w:r>
              <w:rPr>
                <w:noProof/>
                <w:webHidden/>
              </w:rPr>
              <w:t>4</w:t>
            </w:r>
            <w:r>
              <w:rPr>
                <w:noProof/>
                <w:webHidden/>
              </w:rPr>
              <w:fldChar w:fldCharType="end"/>
            </w:r>
          </w:hyperlink>
        </w:p>
        <w:p w14:paraId="7030267F" w14:textId="7C968B01" w:rsidR="009461FF" w:rsidRDefault="009461FF">
          <w:pPr>
            <w:pStyle w:val="TOC1"/>
            <w:tabs>
              <w:tab w:val="left" w:pos="880"/>
              <w:tab w:val="right" w:leader="dot" w:pos="9390"/>
            </w:tabs>
            <w:rPr>
              <w:rFonts w:asciiTheme="minorHAnsi" w:eastAsiaTheme="minorEastAsia" w:hAnsiTheme="minorHAnsi" w:cstheme="minorBidi"/>
              <w:noProof/>
              <w:sz w:val="22"/>
              <w:szCs w:val="22"/>
              <w:lang w:val="en-GB" w:eastAsia="en-GB"/>
            </w:rPr>
          </w:pPr>
          <w:hyperlink w:anchor="_Toc96942997" w:history="1">
            <w:r w:rsidRPr="00EA4EE0">
              <w:rPr>
                <w:rStyle w:val="Hyperlink"/>
                <w:noProof/>
                <w:spacing w:val="-1"/>
                <w:w w:val="99"/>
              </w:rPr>
              <w:t>10.</w:t>
            </w:r>
            <w:r>
              <w:rPr>
                <w:rFonts w:asciiTheme="minorHAnsi" w:eastAsiaTheme="minorEastAsia" w:hAnsiTheme="minorHAnsi" w:cstheme="minorBidi"/>
                <w:noProof/>
                <w:sz w:val="22"/>
                <w:szCs w:val="22"/>
                <w:lang w:val="en-GB" w:eastAsia="en-GB"/>
              </w:rPr>
              <w:tab/>
            </w:r>
            <w:r w:rsidRPr="00EA4EE0">
              <w:rPr>
                <w:rStyle w:val="Hyperlink"/>
                <w:noProof/>
              </w:rPr>
              <w:t>Covid-19 health and safety picketing</w:t>
            </w:r>
            <w:r w:rsidRPr="00EA4EE0">
              <w:rPr>
                <w:rStyle w:val="Hyperlink"/>
                <w:noProof/>
                <w:spacing w:val="4"/>
              </w:rPr>
              <w:t xml:space="preserve"> </w:t>
            </w:r>
            <w:r w:rsidRPr="00EA4EE0">
              <w:rPr>
                <w:rStyle w:val="Hyperlink"/>
                <w:noProof/>
              </w:rPr>
              <w:t>advice</w:t>
            </w:r>
            <w:r>
              <w:rPr>
                <w:noProof/>
                <w:webHidden/>
              </w:rPr>
              <w:tab/>
            </w:r>
            <w:r>
              <w:rPr>
                <w:noProof/>
                <w:webHidden/>
              </w:rPr>
              <w:fldChar w:fldCharType="begin"/>
            </w:r>
            <w:r>
              <w:rPr>
                <w:noProof/>
                <w:webHidden/>
              </w:rPr>
              <w:instrText xml:space="preserve"> PAGEREF _Toc96942997 \h </w:instrText>
            </w:r>
            <w:r>
              <w:rPr>
                <w:noProof/>
                <w:webHidden/>
              </w:rPr>
            </w:r>
            <w:r>
              <w:rPr>
                <w:noProof/>
                <w:webHidden/>
              </w:rPr>
              <w:fldChar w:fldCharType="separate"/>
            </w:r>
            <w:r>
              <w:rPr>
                <w:noProof/>
                <w:webHidden/>
              </w:rPr>
              <w:t>4</w:t>
            </w:r>
            <w:r>
              <w:rPr>
                <w:noProof/>
                <w:webHidden/>
              </w:rPr>
              <w:fldChar w:fldCharType="end"/>
            </w:r>
          </w:hyperlink>
        </w:p>
        <w:p w14:paraId="0241C64F" w14:textId="63BB0C19" w:rsidR="009461FF" w:rsidRDefault="009461FF">
          <w:pPr>
            <w:pStyle w:val="TOC1"/>
            <w:tabs>
              <w:tab w:val="left" w:pos="880"/>
              <w:tab w:val="right" w:leader="dot" w:pos="9390"/>
            </w:tabs>
            <w:rPr>
              <w:rFonts w:asciiTheme="minorHAnsi" w:eastAsiaTheme="minorEastAsia" w:hAnsiTheme="minorHAnsi" w:cstheme="minorBidi"/>
              <w:noProof/>
              <w:sz w:val="22"/>
              <w:szCs w:val="22"/>
              <w:lang w:val="en-GB" w:eastAsia="en-GB"/>
            </w:rPr>
          </w:pPr>
          <w:hyperlink w:anchor="_Toc96942998" w:history="1">
            <w:r w:rsidRPr="00EA4EE0">
              <w:rPr>
                <w:rStyle w:val="Hyperlink"/>
                <w:noProof/>
                <w:spacing w:val="-1"/>
                <w:w w:val="99"/>
              </w:rPr>
              <w:t>11.</w:t>
            </w:r>
            <w:r>
              <w:rPr>
                <w:rFonts w:asciiTheme="minorHAnsi" w:eastAsiaTheme="minorEastAsia" w:hAnsiTheme="minorHAnsi" w:cstheme="minorBidi"/>
                <w:noProof/>
                <w:sz w:val="22"/>
                <w:szCs w:val="22"/>
                <w:lang w:val="en-GB" w:eastAsia="en-GB"/>
              </w:rPr>
              <w:tab/>
            </w:r>
            <w:r w:rsidRPr="00EA4EE0">
              <w:rPr>
                <w:rStyle w:val="Hyperlink"/>
                <w:noProof/>
              </w:rPr>
              <w:t>What about the</w:t>
            </w:r>
            <w:r w:rsidRPr="00EA4EE0">
              <w:rPr>
                <w:rStyle w:val="Hyperlink"/>
                <w:noProof/>
                <w:spacing w:val="-4"/>
              </w:rPr>
              <w:t xml:space="preserve"> </w:t>
            </w:r>
            <w:r w:rsidRPr="00EA4EE0">
              <w:rPr>
                <w:rStyle w:val="Hyperlink"/>
                <w:noProof/>
              </w:rPr>
              <w:t>students?</w:t>
            </w:r>
            <w:r>
              <w:rPr>
                <w:noProof/>
                <w:webHidden/>
              </w:rPr>
              <w:tab/>
            </w:r>
            <w:r>
              <w:rPr>
                <w:noProof/>
                <w:webHidden/>
              </w:rPr>
              <w:fldChar w:fldCharType="begin"/>
            </w:r>
            <w:r>
              <w:rPr>
                <w:noProof/>
                <w:webHidden/>
              </w:rPr>
              <w:instrText xml:space="preserve"> PAGEREF _Toc96942998 \h </w:instrText>
            </w:r>
            <w:r>
              <w:rPr>
                <w:noProof/>
                <w:webHidden/>
              </w:rPr>
            </w:r>
            <w:r>
              <w:rPr>
                <w:noProof/>
                <w:webHidden/>
              </w:rPr>
              <w:fldChar w:fldCharType="separate"/>
            </w:r>
            <w:r>
              <w:rPr>
                <w:noProof/>
                <w:webHidden/>
              </w:rPr>
              <w:t>4</w:t>
            </w:r>
            <w:r>
              <w:rPr>
                <w:noProof/>
                <w:webHidden/>
              </w:rPr>
              <w:fldChar w:fldCharType="end"/>
            </w:r>
          </w:hyperlink>
        </w:p>
        <w:p w14:paraId="30617507" w14:textId="5F9471AF" w:rsidR="009461FF" w:rsidRDefault="009461FF">
          <w:pPr>
            <w:pStyle w:val="TOC1"/>
            <w:tabs>
              <w:tab w:val="left" w:pos="880"/>
              <w:tab w:val="right" w:leader="dot" w:pos="9390"/>
            </w:tabs>
            <w:rPr>
              <w:rFonts w:asciiTheme="minorHAnsi" w:eastAsiaTheme="minorEastAsia" w:hAnsiTheme="minorHAnsi" w:cstheme="minorBidi"/>
              <w:noProof/>
              <w:sz w:val="22"/>
              <w:szCs w:val="22"/>
              <w:lang w:val="en-GB" w:eastAsia="en-GB"/>
            </w:rPr>
          </w:pPr>
          <w:hyperlink w:anchor="_Toc96942999" w:history="1">
            <w:r w:rsidRPr="00EA4EE0">
              <w:rPr>
                <w:rStyle w:val="Hyperlink"/>
                <w:noProof/>
                <w:spacing w:val="-1"/>
                <w:w w:val="99"/>
              </w:rPr>
              <w:t>12.</w:t>
            </w:r>
            <w:r>
              <w:rPr>
                <w:rFonts w:asciiTheme="minorHAnsi" w:eastAsiaTheme="minorEastAsia" w:hAnsiTheme="minorHAnsi" w:cstheme="minorBidi"/>
                <w:noProof/>
                <w:sz w:val="22"/>
                <w:szCs w:val="22"/>
                <w:lang w:val="en-GB" w:eastAsia="en-GB"/>
              </w:rPr>
              <w:tab/>
            </w:r>
            <w:r w:rsidRPr="00EA4EE0">
              <w:rPr>
                <w:rStyle w:val="Hyperlink"/>
                <w:noProof/>
              </w:rPr>
              <w:t xml:space="preserve">Do I have to tell </w:t>
            </w:r>
            <w:r w:rsidRPr="00EA4EE0">
              <w:rPr>
                <w:rStyle w:val="Hyperlink"/>
                <w:noProof/>
                <w:spacing w:val="2"/>
              </w:rPr>
              <w:t xml:space="preserve">my </w:t>
            </w:r>
            <w:r w:rsidRPr="00EA4EE0">
              <w:rPr>
                <w:rStyle w:val="Hyperlink"/>
                <w:noProof/>
              </w:rPr>
              <w:t>manager or Goldsmiths if I am going on</w:t>
            </w:r>
            <w:r w:rsidRPr="00EA4EE0">
              <w:rPr>
                <w:rStyle w:val="Hyperlink"/>
                <w:noProof/>
                <w:spacing w:val="-9"/>
              </w:rPr>
              <w:t xml:space="preserve"> </w:t>
            </w:r>
            <w:r w:rsidRPr="00EA4EE0">
              <w:rPr>
                <w:rStyle w:val="Hyperlink"/>
                <w:noProof/>
              </w:rPr>
              <w:t>strike?</w:t>
            </w:r>
            <w:r>
              <w:rPr>
                <w:noProof/>
                <w:webHidden/>
              </w:rPr>
              <w:tab/>
            </w:r>
            <w:r>
              <w:rPr>
                <w:noProof/>
                <w:webHidden/>
              </w:rPr>
              <w:fldChar w:fldCharType="begin"/>
            </w:r>
            <w:r>
              <w:rPr>
                <w:noProof/>
                <w:webHidden/>
              </w:rPr>
              <w:instrText xml:space="preserve"> PAGEREF _Toc96942999 \h </w:instrText>
            </w:r>
            <w:r>
              <w:rPr>
                <w:noProof/>
                <w:webHidden/>
              </w:rPr>
            </w:r>
            <w:r>
              <w:rPr>
                <w:noProof/>
                <w:webHidden/>
              </w:rPr>
              <w:fldChar w:fldCharType="separate"/>
            </w:r>
            <w:r>
              <w:rPr>
                <w:noProof/>
                <w:webHidden/>
              </w:rPr>
              <w:t>4</w:t>
            </w:r>
            <w:r>
              <w:rPr>
                <w:noProof/>
                <w:webHidden/>
              </w:rPr>
              <w:fldChar w:fldCharType="end"/>
            </w:r>
          </w:hyperlink>
        </w:p>
        <w:p w14:paraId="25D36D75" w14:textId="1FCBC8F6" w:rsidR="009461FF" w:rsidRDefault="009461FF">
          <w:pPr>
            <w:pStyle w:val="TOC1"/>
            <w:tabs>
              <w:tab w:val="left" w:pos="880"/>
              <w:tab w:val="right" w:leader="dot" w:pos="9390"/>
            </w:tabs>
            <w:rPr>
              <w:rFonts w:asciiTheme="minorHAnsi" w:eastAsiaTheme="minorEastAsia" w:hAnsiTheme="minorHAnsi" w:cstheme="minorBidi"/>
              <w:noProof/>
              <w:sz w:val="22"/>
              <w:szCs w:val="22"/>
              <w:lang w:val="en-GB" w:eastAsia="en-GB"/>
            </w:rPr>
          </w:pPr>
          <w:hyperlink w:anchor="_Toc96943000" w:history="1">
            <w:r w:rsidRPr="00EA4EE0">
              <w:rPr>
                <w:rStyle w:val="Hyperlink"/>
                <w:noProof/>
                <w:spacing w:val="-1"/>
                <w:w w:val="99"/>
              </w:rPr>
              <w:t>13.</w:t>
            </w:r>
            <w:r>
              <w:rPr>
                <w:rFonts w:asciiTheme="minorHAnsi" w:eastAsiaTheme="minorEastAsia" w:hAnsiTheme="minorHAnsi" w:cstheme="minorBidi"/>
                <w:noProof/>
                <w:sz w:val="22"/>
                <w:szCs w:val="22"/>
                <w:lang w:val="en-GB" w:eastAsia="en-GB"/>
              </w:rPr>
              <w:tab/>
            </w:r>
            <w:r w:rsidRPr="00EA4EE0">
              <w:rPr>
                <w:rStyle w:val="Hyperlink"/>
                <w:noProof/>
              </w:rPr>
              <w:t>If I take strike action, will the University take action against me?</w:t>
            </w:r>
            <w:r>
              <w:rPr>
                <w:noProof/>
                <w:webHidden/>
              </w:rPr>
              <w:tab/>
            </w:r>
            <w:r>
              <w:rPr>
                <w:noProof/>
                <w:webHidden/>
              </w:rPr>
              <w:fldChar w:fldCharType="begin"/>
            </w:r>
            <w:r>
              <w:rPr>
                <w:noProof/>
                <w:webHidden/>
              </w:rPr>
              <w:instrText xml:space="preserve"> PAGEREF _Toc96943000 \h </w:instrText>
            </w:r>
            <w:r>
              <w:rPr>
                <w:noProof/>
                <w:webHidden/>
              </w:rPr>
            </w:r>
            <w:r>
              <w:rPr>
                <w:noProof/>
                <w:webHidden/>
              </w:rPr>
              <w:fldChar w:fldCharType="separate"/>
            </w:r>
            <w:r>
              <w:rPr>
                <w:noProof/>
                <w:webHidden/>
              </w:rPr>
              <w:t>5</w:t>
            </w:r>
            <w:r>
              <w:rPr>
                <w:noProof/>
                <w:webHidden/>
              </w:rPr>
              <w:fldChar w:fldCharType="end"/>
            </w:r>
          </w:hyperlink>
        </w:p>
        <w:p w14:paraId="3B1AD8CD" w14:textId="38767C28" w:rsidR="009461FF" w:rsidRDefault="009461FF">
          <w:pPr>
            <w:pStyle w:val="TOC1"/>
            <w:tabs>
              <w:tab w:val="left" w:pos="880"/>
              <w:tab w:val="right" w:leader="dot" w:pos="9390"/>
            </w:tabs>
            <w:rPr>
              <w:rFonts w:asciiTheme="minorHAnsi" w:eastAsiaTheme="minorEastAsia" w:hAnsiTheme="minorHAnsi" w:cstheme="minorBidi"/>
              <w:noProof/>
              <w:sz w:val="22"/>
              <w:szCs w:val="22"/>
              <w:lang w:val="en-GB" w:eastAsia="en-GB"/>
            </w:rPr>
          </w:pPr>
          <w:hyperlink w:anchor="_Toc96943001" w:history="1">
            <w:r w:rsidRPr="00EA4EE0">
              <w:rPr>
                <w:rStyle w:val="Hyperlink"/>
                <w:noProof/>
                <w:spacing w:val="-1"/>
                <w:w w:val="99"/>
              </w:rPr>
              <w:t>14.</w:t>
            </w:r>
            <w:r>
              <w:rPr>
                <w:rFonts w:asciiTheme="minorHAnsi" w:eastAsiaTheme="minorEastAsia" w:hAnsiTheme="minorHAnsi" w:cstheme="minorBidi"/>
                <w:noProof/>
                <w:sz w:val="22"/>
                <w:szCs w:val="22"/>
                <w:lang w:val="en-GB" w:eastAsia="en-GB"/>
              </w:rPr>
              <w:tab/>
            </w:r>
            <w:r w:rsidRPr="00EA4EE0">
              <w:rPr>
                <w:rStyle w:val="Hyperlink"/>
                <w:noProof/>
              </w:rPr>
              <w:t>Will I get paid while I am on</w:t>
            </w:r>
            <w:r w:rsidRPr="00EA4EE0">
              <w:rPr>
                <w:rStyle w:val="Hyperlink"/>
                <w:noProof/>
                <w:spacing w:val="3"/>
              </w:rPr>
              <w:t xml:space="preserve"> </w:t>
            </w:r>
            <w:r w:rsidRPr="00EA4EE0">
              <w:rPr>
                <w:rStyle w:val="Hyperlink"/>
                <w:noProof/>
              </w:rPr>
              <w:t>strike?</w:t>
            </w:r>
            <w:r>
              <w:rPr>
                <w:noProof/>
                <w:webHidden/>
              </w:rPr>
              <w:tab/>
            </w:r>
            <w:r>
              <w:rPr>
                <w:noProof/>
                <w:webHidden/>
              </w:rPr>
              <w:fldChar w:fldCharType="begin"/>
            </w:r>
            <w:r>
              <w:rPr>
                <w:noProof/>
                <w:webHidden/>
              </w:rPr>
              <w:instrText xml:space="preserve"> PAGEREF _Toc96943001 \h </w:instrText>
            </w:r>
            <w:r>
              <w:rPr>
                <w:noProof/>
                <w:webHidden/>
              </w:rPr>
            </w:r>
            <w:r>
              <w:rPr>
                <w:noProof/>
                <w:webHidden/>
              </w:rPr>
              <w:fldChar w:fldCharType="separate"/>
            </w:r>
            <w:r>
              <w:rPr>
                <w:noProof/>
                <w:webHidden/>
              </w:rPr>
              <w:t>5</w:t>
            </w:r>
            <w:r>
              <w:rPr>
                <w:noProof/>
                <w:webHidden/>
              </w:rPr>
              <w:fldChar w:fldCharType="end"/>
            </w:r>
          </w:hyperlink>
        </w:p>
        <w:p w14:paraId="0FFC0C43" w14:textId="53E0DD16" w:rsidR="009461FF" w:rsidRDefault="009461FF">
          <w:pPr>
            <w:pStyle w:val="TOC1"/>
            <w:tabs>
              <w:tab w:val="left" w:pos="880"/>
              <w:tab w:val="right" w:leader="dot" w:pos="9390"/>
            </w:tabs>
            <w:rPr>
              <w:rFonts w:asciiTheme="minorHAnsi" w:eastAsiaTheme="minorEastAsia" w:hAnsiTheme="minorHAnsi" w:cstheme="minorBidi"/>
              <w:noProof/>
              <w:sz w:val="22"/>
              <w:szCs w:val="22"/>
              <w:lang w:val="en-GB" w:eastAsia="en-GB"/>
            </w:rPr>
          </w:pPr>
          <w:hyperlink w:anchor="_Toc96943002" w:history="1">
            <w:r w:rsidRPr="00EA4EE0">
              <w:rPr>
                <w:rStyle w:val="Hyperlink"/>
                <w:noProof/>
                <w:spacing w:val="-1"/>
                <w:w w:val="99"/>
              </w:rPr>
              <w:t>15.</w:t>
            </w:r>
            <w:r>
              <w:rPr>
                <w:rFonts w:asciiTheme="minorHAnsi" w:eastAsiaTheme="minorEastAsia" w:hAnsiTheme="minorHAnsi" w:cstheme="minorBidi"/>
                <w:noProof/>
                <w:sz w:val="22"/>
                <w:szCs w:val="22"/>
                <w:lang w:val="en-GB" w:eastAsia="en-GB"/>
              </w:rPr>
              <w:tab/>
            </w:r>
            <w:r w:rsidRPr="00EA4EE0">
              <w:rPr>
                <w:rStyle w:val="Hyperlink"/>
                <w:noProof/>
              </w:rPr>
              <w:t>When will Goldsmiths deduct pay from my salary for the days I take strike</w:t>
            </w:r>
            <w:r w:rsidRPr="00EA4EE0">
              <w:rPr>
                <w:rStyle w:val="Hyperlink"/>
                <w:noProof/>
                <w:spacing w:val="-2"/>
              </w:rPr>
              <w:t xml:space="preserve"> </w:t>
            </w:r>
            <w:r w:rsidRPr="00EA4EE0">
              <w:rPr>
                <w:rStyle w:val="Hyperlink"/>
                <w:noProof/>
              </w:rPr>
              <w:t>action?</w:t>
            </w:r>
            <w:r>
              <w:rPr>
                <w:noProof/>
                <w:webHidden/>
              </w:rPr>
              <w:tab/>
            </w:r>
            <w:r>
              <w:rPr>
                <w:noProof/>
                <w:webHidden/>
              </w:rPr>
              <w:fldChar w:fldCharType="begin"/>
            </w:r>
            <w:r>
              <w:rPr>
                <w:noProof/>
                <w:webHidden/>
              </w:rPr>
              <w:instrText xml:space="preserve"> PAGEREF _Toc96943002 \h </w:instrText>
            </w:r>
            <w:r>
              <w:rPr>
                <w:noProof/>
                <w:webHidden/>
              </w:rPr>
            </w:r>
            <w:r>
              <w:rPr>
                <w:noProof/>
                <w:webHidden/>
              </w:rPr>
              <w:fldChar w:fldCharType="separate"/>
            </w:r>
            <w:r>
              <w:rPr>
                <w:noProof/>
                <w:webHidden/>
              </w:rPr>
              <w:t>5</w:t>
            </w:r>
            <w:r>
              <w:rPr>
                <w:noProof/>
                <w:webHidden/>
              </w:rPr>
              <w:fldChar w:fldCharType="end"/>
            </w:r>
          </w:hyperlink>
        </w:p>
        <w:p w14:paraId="536F2D5F" w14:textId="4DCC923B" w:rsidR="009461FF" w:rsidRDefault="009461FF">
          <w:pPr>
            <w:pStyle w:val="TOC1"/>
            <w:tabs>
              <w:tab w:val="left" w:pos="880"/>
              <w:tab w:val="right" w:leader="dot" w:pos="9390"/>
            </w:tabs>
            <w:rPr>
              <w:rFonts w:asciiTheme="minorHAnsi" w:eastAsiaTheme="minorEastAsia" w:hAnsiTheme="minorHAnsi" w:cstheme="minorBidi"/>
              <w:noProof/>
              <w:sz w:val="22"/>
              <w:szCs w:val="22"/>
              <w:lang w:val="en-GB" w:eastAsia="en-GB"/>
            </w:rPr>
          </w:pPr>
          <w:hyperlink w:anchor="_Toc96943003" w:history="1">
            <w:r w:rsidRPr="00EA4EE0">
              <w:rPr>
                <w:rStyle w:val="Hyperlink"/>
                <w:noProof/>
                <w:spacing w:val="-1"/>
                <w:w w:val="99"/>
              </w:rPr>
              <w:t>16.</w:t>
            </w:r>
            <w:r>
              <w:rPr>
                <w:rFonts w:asciiTheme="minorHAnsi" w:eastAsiaTheme="minorEastAsia" w:hAnsiTheme="minorHAnsi" w:cstheme="minorBidi"/>
                <w:noProof/>
                <w:sz w:val="22"/>
                <w:szCs w:val="22"/>
                <w:lang w:val="en-GB" w:eastAsia="en-GB"/>
              </w:rPr>
              <w:tab/>
            </w:r>
            <w:r w:rsidRPr="00EA4EE0">
              <w:rPr>
                <w:rStyle w:val="Hyperlink"/>
                <w:noProof/>
              </w:rPr>
              <w:t>Is there financial support from UNISON for members taking strike</w:t>
            </w:r>
            <w:r w:rsidRPr="00EA4EE0">
              <w:rPr>
                <w:rStyle w:val="Hyperlink"/>
                <w:noProof/>
                <w:spacing w:val="-2"/>
              </w:rPr>
              <w:t xml:space="preserve"> </w:t>
            </w:r>
            <w:r w:rsidRPr="00EA4EE0">
              <w:rPr>
                <w:rStyle w:val="Hyperlink"/>
                <w:noProof/>
              </w:rPr>
              <w:t>action?</w:t>
            </w:r>
            <w:r>
              <w:rPr>
                <w:noProof/>
                <w:webHidden/>
              </w:rPr>
              <w:tab/>
            </w:r>
            <w:r>
              <w:rPr>
                <w:noProof/>
                <w:webHidden/>
              </w:rPr>
              <w:fldChar w:fldCharType="begin"/>
            </w:r>
            <w:r>
              <w:rPr>
                <w:noProof/>
                <w:webHidden/>
              </w:rPr>
              <w:instrText xml:space="preserve"> PAGEREF _Toc96943003 \h </w:instrText>
            </w:r>
            <w:r>
              <w:rPr>
                <w:noProof/>
                <w:webHidden/>
              </w:rPr>
            </w:r>
            <w:r>
              <w:rPr>
                <w:noProof/>
                <w:webHidden/>
              </w:rPr>
              <w:fldChar w:fldCharType="separate"/>
            </w:r>
            <w:r>
              <w:rPr>
                <w:noProof/>
                <w:webHidden/>
              </w:rPr>
              <w:t>5</w:t>
            </w:r>
            <w:r>
              <w:rPr>
                <w:noProof/>
                <w:webHidden/>
              </w:rPr>
              <w:fldChar w:fldCharType="end"/>
            </w:r>
          </w:hyperlink>
        </w:p>
        <w:p w14:paraId="6B2C76D7" w14:textId="3C1834F5" w:rsidR="009461FF" w:rsidRDefault="009461FF">
          <w:pPr>
            <w:pStyle w:val="TOC1"/>
            <w:tabs>
              <w:tab w:val="left" w:pos="880"/>
              <w:tab w:val="right" w:leader="dot" w:pos="9390"/>
            </w:tabs>
            <w:rPr>
              <w:rFonts w:asciiTheme="minorHAnsi" w:eastAsiaTheme="minorEastAsia" w:hAnsiTheme="minorHAnsi" w:cstheme="minorBidi"/>
              <w:noProof/>
              <w:sz w:val="22"/>
              <w:szCs w:val="22"/>
              <w:lang w:val="en-GB" w:eastAsia="en-GB"/>
            </w:rPr>
          </w:pPr>
          <w:hyperlink w:anchor="_Toc96943004" w:history="1">
            <w:r w:rsidRPr="00EA4EE0">
              <w:rPr>
                <w:rStyle w:val="Hyperlink"/>
                <w:noProof/>
                <w:spacing w:val="-1"/>
                <w:w w:val="99"/>
              </w:rPr>
              <w:t>17.</w:t>
            </w:r>
            <w:r>
              <w:rPr>
                <w:rFonts w:asciiTheme="minorHAnsi" w:eastAsiaTheme="minorEastAsia" w:hAnsiTheme="minorHAnsi" w:cstheme="minorBidi"/>
                <w:noProof/>
                <w:sz w:val="22"/>
                <w:szCs w:val="22"/>
                <w:lang w:val="en-GB" w:eastAsia="en-GB"/>
              </w:rPr>
              <w:tab/>
            </w:r>
            <w:r w:rsidRPr="00EA4EE0">
              <w:rPr>
                <w:rStyle w:val="Hyperlink"/>
                <w:noProof/>
              </w:rPr>
              <w:t>I can’t afford to strike. Money is so tight at the</w:t>
            </w:r>
            <w:r w:rsidRPr="00EA4EE0">
              <w:rPr>
                <w:rStyle w:val="Hyperlink"/>
                <w:noProof/>
                <w:spacing w:val="-9"/>
              </w:rPr>
              <w:t xml:space="preserve"> </w:t>
            </w:r>
            <w:r w:rsidRPr="00EA4EE0">
              <w:rPr>
                <w:rStyle w:val="Hyperlink"/>
                <w:noProof/>
              </w:rPr>
              <w:t>moment.</w:t>
            </w:r>
            <w:r>
              <w:rPr>
                <w:noProof/>
                <w:webHidden/>
              </w:rPr>
              <w:tab/>
            </w:r>
            <w:r>
              <w:rPr>
                <w:noProof/>
                <w:webHidden/>
              </w:rPr>
              <w:fldChar w:fldCharType="begin"/>
            </w:r>
            <w:r>
              <w:rPr>
                <w:noProof/>
                <w:webHidden/>
              </w:rPr>
              <w:instrText xml:space="preserve"> PAGEREF _Toc96943004 \h </w:instrText>
            </w:r>
            <w:r>
              <w:rPr>
                <w:noProof/>
                <w:webHidden/>
              </w:rPr>
            </w:r>
            <w:r>
              <w:rPr>
                <w:noProof/>
                <w:webHidden/>
              </w:rPr>
              <w:fldChar w:fldCharType="separate"/>
            </w:r>
            <w:r>
              <w:rPr>
                <w:noProof/>
                <w:webHidden/>
              </w:rPr>
              <w:t>5</w:t>
            </w:r>
            <w:r>
              <w:rPr>
                <w:noProof/>
                <w:webHidden/>
              </w:rPr>
              <w:fldChar w:fldCharType="end"/>
            </w:r>
          </w:hyperlink>
        </w:p>
        <w:p w14:paraId="23D81470" w14:textId="5619182F" w:rsidR="009461FF" w:rsidRDefault="009461FF">
          <w:pPr>
            <w:pStyle w:val="TOC1"/>
            <w:tabs>
              <w:tab w:val="left" w:pos="880"/>
              <w:tab w:val="right" w:leader="dot" w:pos="9390"/>
            </w:tabs>
            <w:rPr>
              <w:rFonts w:asciiTheme="minorHAnsi" w:eastAsiaTheme="minorEastAsia" w:hAnsiTheme="minorHAnsi" w:cstheme="minorBidi"/>
              <w:noProof/>
              <w:sz w:val="22"/>
              <w:szCs w:val="22"/>
              <w:lang w:val="en-GB" w:eastAsia="en-GB"/>
            </w:rPr>
          </w:pPr>
          <w:hyperlink w:anchor="_Toc96943005" w:history="1">
            <w:r w:rsidRPr="00EA4EE0">
              <w:rPr>
                <w:rStyle w:val="Hyperlink"/>
                <w:noProof/>
                <w:spacing w:val="-1"/>
                <w:w w:val="99"/>
              </w:rPr>
              <w:t>18.</w:t>
            </w:r>
            <w:r>
              <w:rPr>
                <w:rFonts w:asciiTheme="minorHAnsi" w:eastAsiaTheme="minorEastAsia" w:hAnsiTheme="minorHAnsi" w:cstheme="minorBidi"/>
                <w:noProof/>
                <w:sz w:val="22"/>
                <w:szCs w:val="22"/>
                <w:lang w:val="en-GB" w:eastAsia="en-GB"/>
              </w:rPr>
              <w:tab/>
            </w:r>
            <w:r w:rsidRPr="00EA4EE0">
              <w:rPr>
                <w:rStyle w:val="Hyperlink"/>
                <w:noProof/>
              </w:rPr>
              <w:t>I’m not a UNISON member, can I join in with the strike action?</w:t>
            </w:r>
            <w:r>
              <w:rPr>
                <w:noProof/>
                <w:webHidden/>
              </w:rPr>
              <w:tab/>
            </w:r>
            <w:r>
              <w:rPr>
                <w:noProof/>
                <w:webHidden/>
              </w:rPr>
              <w:fldChar w:fldCharType="begin"/>
            </w:r>
            <w:r>
              <w:rPr>
                <w:noProof/>
                <w:webHidden/>
              </w:rPr>
              <w:instrText xml:space="preserve"> PAGEREF _Toc96943005 \h </w:instrText>
            </w:r>
            <w:r>
              <w:rPr>
                <w:noProof/>
                <w:webHidden/>
              </w:rPr>
            </w:r>
            <w:r>
              <w:rPr>
                <w:noProof/>
                <w:webHidden/>
              </w:rPr>
              <w:fldChar w:fldCharType="separate"/>
            </w:r>
            <w:r>
              <w:rPr>
                <w:noProof/>
                <w:webHidden/>
              </w:rPr>
              <w:t>6</w:t>
            </w:r>
            <w:r>
              <w:rPr>
                <w:noProof/>
                <w:webHidden/>
              </w:rPr>
              <w:fldChar w:fldCharType="end"/>
            </w:r>
          </w:hyperlink>
        </w:p>
        <w:p w14:paraId="3394C9C1" w14:textId="47BCF9B4" w:rsidR="009461FF" w:rsidRDefault="009461FF">
          <w:pPr>
            <w:pStyle w:val="TOC1"/>
            <w:tabs>
              <w:tab w:val="left" w:pos="880"/>
              <w:tab w:val="right" w:leader="dot" w:pos="9390"/>
            </w:tabs>
            <w:rPr>
              <w:rFonts w:asciiTheme="minorHAnsi" w:eastAsiaTheme="minorEastAsia" w:hAnsiTheme="minorHAnsi" w:cstheme="minorBidi"/>
              <w:noProof/>
              <w:sz w:val="22"/>
              <w:szCs w:val="22"/>
              <w:lang w:val="en-GB" w:eastAsia="en-GB"/>
            </w:rPr>
          </w:pPr>
          <w:hyperlink w:anchor="_Toc96943006" w:history="1">
            <w:r w:rsidRPr="00EA4EE0">
              <w:rPr>
                <w:rStyle w:val="Hyperlink"/>
                <w:noProof/>
                <w:spacing w:val="-1"/>
                <w:w w:val="99"/>
              </w:rPr>
              <w:t>18.</w:t>
            </w:r>
            <w:r>
              <w:rPr>
                <w:rFonts w:asciiTheme="minorHAnsi" w:eastAsiaTheme="minorEastAsia" w:hAnsiTheme="minorHAnsi" w:cstheme="minorBidi"/>
                <w:noProof/>
                <w:sz w:val="22"/>
                <w:szCs w:val="22"/>
                <w:lang w:val="en-GB" w:eastAsia="en-GB"/>
              </w:rPr>
              <w:tab/>
            </w:r>
            <w:r w:rsidRPr="00EA4EE0">
              <w:rPr>
                <w:rStyle w:val="Hyperlink"/>
                <w:noProof/>
              </w:rPr>
              <w:t>I’m still on probation — what are my</w:t>
            </w:r>
            <w:r w:rsidRPr="00EA4EE0">
              <w:rPr>
                <w:rStyle w:val="Hyperlink"/>
                <w:noProof/>
                <w:spacing w:val="-2"/>
              </w:rPr>
              <w:t xml:space="preserve"> </w:t>
            </w:r>
            <w:r w:rsidRPr="00EA4EE0">
              <w:rPr>
                <w:rStyle w:val="Hyperlink"/>
                <w:noProof/>
              </w:rPr>
              <w:t>rights?</w:t>
            </w:r>
            <w:r>
              <w:rPr>
                <w:noProof/>
                <w:webHidden/>
              </w:rPr>
              <w:tab/>
            </w:r>
            <w:r>
              <w:rPr>
                <w:noProof/>
                <w:webHidden/>
              </w:rPr>
              <w:fldChar w:fldCharType="begin"/>
            </w:r>
            <w:r>
              <w:rPr>
                <w:noProof/>
                <w:webHidden/>
              </w:rPr>
              <w:instrText xml:space="preserve"> PAGEREF _Toc96943006 \h </w:instrText>
            </w:r>
            <w:r>
              <w:rPr>
                <w:noProof/>
                <w:webHidden/>
              </w:rPr>
            </w:r>
            <w:r>
              <w:rPr>
                <w:noProof/>
                <w:webHidden/>
              </w:rPr>
              <w:fldChar w:fldCharType="separate"/>
            </w:r>
            <w:r>
              <w:rPr>
                <w:noProof/>
                <w:webHidden/>
              </w:rPr>
              <w:t>6</w:t>
            </w:r>
            <w:r>
              <w:rPr>
                <w:noProof/>
                <w:webHidden/>
              </w:rPr>
              <w:fldChar w:fldCharType="end"/>
            </w:r>
          </w:hyperlink>
        </w:p>
        <w:p w14:paraId="6E0CCC60" w14:textId="75B8E6FB" w:rsidR="009461FF" w:rsidRDefault="009461FF">
          <w:pPr>
            <w:pStyle w:val="TOC1"/>
            <w:tabs>
              <w:tab w:val="left" w:pos="880"/>
              <w:tab w:val="right" w:leader="dot" w:pos="9390"/>
            </w:tabs>
            <w:rPr>
              <w:rFonts w:asciiTheme="minorHAnsi" w:eastAsiaTheme="minorEastAsia" w:hAnsiTheme="minorHAnsi" w:cstheme="minorBidi"/>
              <w:noProof/>
              <w:sz w:val="22"/>
              <w:szCs w:val="22"/>
              <w:lang w:val="en-GB" w:eastAsia="en-GB"/>
            </w:rPr>
          </w:pPr>
          <w:hyperlink w:anchor="_Toc96943007" w:history="1">
            <w:r w:rsidRPr="00EA4EE0">
              <w:rPr>
                <w:rStyle w:val="Hyperlink"/>
                <w:noProof/>
                <w:spacing w:val="-1"/>
                <w:w w:val="99"/>
              </w:rPr>
              <w:t>19.</w:t>
            </w:r>
            <w:r>
              <w:rPr>
                <w:rFonts w:asciiTheme="minorHAnsi" w:eastAsiaTheme="minorEastAsia" w:hAnsiTheme="minorHAnsi" w:cstheme="minorBidi"/>
                <w:noProof/>
                <w:sz w:val="22"/>
                <w:szCs w:val="22"/>
                <w:lang w:val="en-GB" w:eastAsia="en-GB"/>
              </w:rPr>
              <w:tab/>
            </w:r>
            <w:r w:rsidRPr="00EA4EE0">
              <w:rPr>
                <w:rStyle w:val="Hyperlink"/>
                <w:noProof/>
              </w:rPr>
              <w:t>What if I’m on sick</w:t>
            </w:r>
            <w:r w:rsidRPr="00EA4EE0">
              <w:rPr>
                <w:rStyle w:val="Hyperlink"/>
                <w:noProof/>
                <w:spacing w:val="-5"/>
              </w:rPr>
              <w:t xml:space="preserve"> </w:t>
            </w:r>
            <w:r w:rsidRPr="00EA4EE0">
              <w:rPr>
                <w:rStyle w:val="Hyperlink"/>
                <w:noProof/>
              </w:rPr>
              <w:t>leave?</w:t>
            </w:r>
            <w:r>
              <w:rPr>
                <w:noProof/>
                <w:webHidden/>
              </w:rPr>
              <w:tab/>
            </w:r>
            <w:r>
              <w:rPr>
                <w:noProof/>
                <w:webHidden/>
              </w:rPr>
              <w:fldChar w:fldCharType="begin"/>
            </w:r>
            <w:r>
              <w:rPr>
                <w:noProof/>
                <w:webHidden/>
              </w:rPr>
              <w:instrText xml:space="preserve"> PAGEREF _Toc96943007 \h </w:instrText>
            </w:r>
            <w:r>
              <w:rPr>
                <w:noProof/>
                <w:webHidden/>
              </w:rPr>
            </w:r>
            <w:r>
              <w:rPr>
                <w:noProof/>
                <w:webHidden/>
              </w:rPr>
              <w:fldChar w:fldCharType="separate"/>
            </w:r>
            <w:r>
              <w:rPr>
                <w:noProof/>
                <w:webHidden/>
              </w:rPr>
              <w:t>6</w:t>
            </w:r>
            <w:r>
              <w:rPr>
                <w:noProof/>
                <w:webHidden/>
              </w:rPr>
              <w:fldChar w:fldCharType="end"/>
            </w:r>
          </w:hyperlink>
        </w:p>
        <w:p w14:paraId="7C0961DA" w14:textId="47CEEA24" w:rsidR="009461FF" w:rsidRDefault="009461FF">
          <w:pPr>
            <w:pStyle w:val="TOC1"/>
            <w:tabs>
              <w:tab w:val="left" w:pos="880"/>
              <w:tab w:val="right" w:leader="dot" w:pos="9390"/>
            </w:tabs>
            <w:rPr>
              <w:rFonts w:asciiTheme="minorHAnsi" w:eastAsiaTheme="minorEastAsia" w:hAnsiTheme="minorHAnsi" w:cstheme="minorBidi"/>
              <w:noProof/>
              <w:sz w:val="22"/>
              <w:szCs w:val="22"/>
              <w:lang w:val="en-GB" w:eastAsia="en-GB"/>
            </w:rPr>
          </w:pPr>
          <w:hyperlink w:anchor="_Toc96943008" w:history="1">
            <w:r w:rsidRPr="00EA4EE0">
              <w:rPr>
                <w:rStyle w:val="Hyperlink"/>
                <w:noProof/>
                <w:spacing w:val="-1"/>
                <w:w w:val="99"/>
              </w:rPr>
              <w:t>20.</w:t>
            </w:r>
            <w:r>
              <w:rPr>
                <w:rFonts w:asciiTheme="minorHAnsi" w:eastAsiaTheme="minorEastAsia" w:hAnsiTheme="minorHAnsi" w:cstheme="minorBidi"/>
                <w:noProof/>
                <w:sz w:val="22"/>
                <w:szCs w:val="22"/>
                <w:lang w:val="en-GB" w:eastAsia="en-GB"/>
              </w:rPr>
              <w:tab/>
            </w:r>
            <w:r w:rsidRPr="00EA4EE0">
              <w:rPr>
                <w:rStyle w:val="Hyperlink"/>
                <w:noProof/>
              </w:rPr>
              <w:t>What if I take annual</w:t>
            </w:r>
            <w:r w:rsidRPr="00EA4EE0">
              <w:rPr>
                <w:rStyle w:val="Hyperlink"/>
                <w:noProof/>
                <w:spacing w:val="-4"/>
              </w:rPr>
              <w:t xml:space="preserve"> </w:t>
            </w:r>
            <w:r w:rsidRPr="00EA4EE0">
              <w:rPr>
                <w:rStyle w:val="Hyperlink"/>
                <w:noProof/>
              </w:rPr>
              <w:t>leave?</w:t>
            </w:r>
            <w:r>
              <w:rPr>
                <w:noProof/>
                <w:webHidden/>
              </w:rPr>
              <w:tab/>
            </w:r>
            <w:r>
              <w:rPr>
                <w:noProof/>
                <w:webHidden/>
              </w:rPr>
              <w:fldChar w:fldCharType="begin"/>
            </w:r>
            <w:r>
              <w:rPr>
                <w:noProof/>
                <w:webHidden/>
              </w:rPr>
              <w:instrText xml:space="preserve"> PAGEREF _Toc96943008 \h </w:instrText>
            </w:r>
            <w:r>
              <w:rPr>
                <w:noProof/>
                <w:webHidden/>
              </w:rPr>
            </w:r>
            <w:r>
              <w:rPr>
                <w:noProof/>
                <w:webHidden/>
              </w:rPr>
              <w:fldChar w:fldCharType="separate"/>
            </w:r>
            <w:r>
              <w:rPr>
                <w:noProof/>
                <w:webHidden/>
              </w:rPr>
              <w:t>7</w:t>
            </w:r>
            <w:r>
              <w:rPr>
                <w:noProof/>
                <w:webHidden/>
              </w:rPr>
              <w:fldChar w:fldCharType="end"/>
            </w:r>
          </w:hyperlink>
        </w:p>
        <w:p w14:paraId="0EFBE674" w14:textId="0D438591" w:rsidR="009461FF" w:rsidRDefault="009461FF">
          <w:pPr>
            <w:pStyle w:val="TOC1"/>
            <w:tabs>
              <w:tab w:val="left" w:pos="880"/>
              <w:tab w:val="right" w:leader="dot" w:pos="9390"/>
            </w:tabs>
            <w:rPr>
              <w:rFonts w:asciiTheme="minorHAnsi" w:eastAsiaTheme="minorEastAsia" w:hAnsiTheme="minorHAnsi" w:cstheme="minorBidi"/>
              <w:noProof/>
              <w:sz w:val="22"/>
              <w:szCs w:val="22"/>
              <w:lang w:val="en-GB" w:eastAsia="en-GB"/>
            </w:rPr>
          </w:pPr>
          <w:hyperlink w:anchor="_Toc96943009" w:history="1">
            <w:r w:rsidRPr="00EA4EE0">
              <w:rPr>
                <w:rStyle w:val="Hyperlink"/>
                <w:noProof/>
                <w:spacing w:val="-1"/>
                <w:w w:val="99"/>
              </w:rPr>
              <w:t>21.</w:t>
            </w:r>
            <w:r>
              <w:rPr>
                <w:rFonts w:asciiTheme="minorHAnsi" w:eastAsiaTheme="minorEastAsia" w:hAnsiTheme="minorHAnsi" w:cstheme="minorBidi"/>
                <w:noProof/>
                <w:sz w:val="22"/>
                <w:szCs w:val="22"/>
                <w:lang w:val="en-GB" w:eastAsia="en-GB"/>
              </w:rPr>
              <w:tab/>
            </w:r>
            <w:r w:rsidRPr="00EA4EE0">
              <w:rPr>
                <w:rStyle w:val="Hyperlink"/>
                <w:noProof/>
              </w:rPr>
              <w:t>Am I breaking my contract by taking strike action?</w:t>
            </w:r>
            <w:r>
              <w:rPr>
                <w:noProof/>
                <w:webHidden/>
              </w:rPr>
              <w:tab/>
            </w:r>
            <w:r>
              <w:rPr>
                <w:noProof/>
                <w:webHidden/>
              </w:rPr>
              <w:fldChar w:fldCharType="begin"/>
            </w:r>
            <w:r>
              <w:rPr>
                <w:noProof/>
                <w:webHidden/>
              </w:rPr>
              <w:instrText xml:space="preserve"> PAGEREF _Toc96943009 \h </w:instrText>
            </w:r>
            <w:r>
              <w:rPr>
                <w:noProof/>
                <w:webHidden/>
              </w:rPr>
            </w:r>
            <w:r>
              <w:rPr>
                <w:noProof/>
                <w:webHidden/>
              </w:rPr>
              <w:fldChar w:fldCharType="separate"/>
            </w:r>
            <w:r>
              <w:rPr>
                <w:noProof/>
                <w:webHidden/>
              </w:rPr>
              <w:t>7</w:t>
            </w:r>
            <w:r>
              <w:rPr>
                <w:noProof/>
                <w:webHidden/>
              </w:rPr>
              <w:fldChar w:fldCharType="end"/>
            </w:r>
          </w:hyperlink>
        </w:p>
        <w:p w14:paraId="70C4A629" w14:textId="19A70AB5" w:rsidR="009461FF" w:rsidRDefault="009461FF">
          <w:pPr>
            <w:pStyle w:val="TOC1"/>
            <w:tabs>
              <w:tab w:val="left" w:pos="880"/>
              <w:tab w:val="right" w:leader="dot" w:pos="9390"/>
            </w:tabs>
            <w:rPr>
              <w:rFonts w:asciiTheme="minorHAnsi" w:eastAsiaTheme="minorEastAsia" w:hAnsiTheme="minorHAnsi" w:cstheme="minorBidi"/>
              <w:noProof/>
              <w:sz w:val="22"/>
              <w:szCs w:val="22"/>
              <w:lang w:val="en-GB" w:eastAsia="en-GB"/>
            </w:rPr>
          </w:pPr>
          <w:hyperlink w:anchor="_Toc96943010" w:history="1">
            <w:r w:rsidRPr="00EA4EE0">
              <w:rPr>
                <w:rStyle w:val="Hyperlink"/>
                <w:noProof/>
                <w:spacing w:val="-1"/>
                <w:w w:val="99"/>
              </w:rPr>
              <w:t>22.</w:t>
            </w:r>
            <w:r>
              <w:rPr>
                <w:rFonts w:asciiTheme="minorHAnsi" w:eastAsiaTheme="minorEastAsia" w:hAnsiTheme="minorHAnsi" w:cstheme="minorBidi"/>
                <w:noProof/>
                <w:sz w:val="22"/>
                <w:szCs w:val="22"/>
                <w:lang w:val="en-GB" w:eastAsia="en-GB"/>
              </w:rPr>
              <w:tab/>
            </w:r>
            <w:r w:rsidRPr="00EA4EE0">
              <w:rPr>
                <w:rStyle w:val="Hyperlink"/>
                <w:noProof/>
              </w:rPr>
              <w:t>What if I’m pregnant, in my last year of service, or receiving state</w:t>
            </w:r>
            <w:r w:rsidRPr="00EA4EE0">
              <w:rPr>
                <w:rStyle w:val="Hyperlink"/>
                <w:noProof/>
                <w:spacing w:val="-1"/>
              </w:rPr>
              <w:t xml:space="preserve"> </w:t>
            </w:r>
            <w:r w:rsidRPr="00EA4EE0">
              <w:rPr>
                <w:rStyle w:val="Hyperlink"/>
                <w:noProof/>
              </w:rPr>
              <w:t>benefits?</w:t>
            </w:r>
            <w:r>
              <w:rPr>
                <w:noProof/>
                <w:webHidden/>
              </w:rPr>
              <w:tab/>
            </w:r>
            <w:r>
              <w:rPr>
                <w:noProof/>
                <w:webHidden/>
              </w:rPr>
              <w:fldChar w:fldCharType="begin"/>
            </w:r>
            <w:r>
              <w:rPr>
                <w:noProof/>
                <w:webHidden/>
              </w:rPr>
              <w:instrText xml:space="preserve"> PAGEREF _Toc96943010 \h </w:instrText>
            </w:r>
            <w:r>
              <w:rPr>
                <w:noProof/>
                <w:webHidden/>
              </w:rPr>
            </w:r>
            <w:r>
              <w:rPr>
                <w:noProof/>
                <w:webHidden/>
              </w:rPr>
              <w:fldChar w:fldCharType="separate"/>
            </w:r>
            <w:r>
              <w:rPr>
                <w:noProof/>
                <w:webHidden/>
              </w:rPr>
              <w:t>7</w:t>
            </w:r>
            <w:r>
              <w:rPr>
                <w:noProof/>
                <w:webHidden/>
              </w:rPr>
              <w:fldChar w:fldCharType="end"/>
            </w:r>
          </w:hyperlink>
        </w:p>
        <w:p w14:paraId="432771AC" w14:textId="065F0E24" w:rsidR="009461FF" w:rsidRDefault="009461FF">
          <w:pPr>
            <w:pStyle w:val="TOC1"/>
            <w:tabs>
              <w:tab w:val="left" w:pos="880"/>
              <w:tab w:val="right" w:leader="dot" w:pos="9390"/>
            </w:tabs>
            <w:rPr>
              <w:rFonts w:asciiTheme="minorHAnsi" w:eastAsiaTheme="minorEastAsia" w:hAnsiTheme="minorHAnsi" w:cstheme="minorBidi"/>
              <w:noProof/>
              <w:sz w:val="22"/>
              <w:szCs w:val="22"/>
              <w:lang w:val="en-GB" w:eastAsia="en-GB"/>
            </w:rPr>
          </w:pPr>
          <w:hyperlink w:anchor="_Toc96943011" w:history="1">
            <w:r w:rsidRPr="00EA4EE0">
              <w:rPr>
                <w:rStyle w:val="Hyperlink"/>
                <w:noProof/>
                <w:spacing w:val="-1"/>
                <w:w w:val="99"/>
              </w:rPr>
              <w:t>23.</w:t>
            </w:r>
            <w:r>
              <w:rPr>
                <w:rFonts w:asciiTheme="minorHAnsi" w:eastAsiaTheme="minorEastAsia" w:hAnsiTheme="minorHAnsi" w:cstheme="minorBidi"/>
                <w:noProof/>
                <w:sz w:val="22"/>
                <w:szCs w:val="22"/>
                <w:lang w:val="en-GB" w:eastAsia="en-GB"/>
              </w:rPr>
              <w:tab/>
            </w:r>
            <w:r w:rsidRPr="00EA4EE0">
              <w:rPr>
                <w:rStyle w:val="Hyperlink"/>
                <w:noProof/>
              </w:rPr>
              <w:t>Will taking strike action be seen as a break in</w:t>
            </w:r>
            <w:r w:rsidRPr="00EA4EE0">
              <w:rPr>
                <w:rStyle w:val="Hyperlink"/>
                <w:noProof/>
                <w:spacing w:val="3"/>
              </w:rPr>
              <w:t xml:space="preserve"> </w:t>
            </w:r>
            <w:r w:rsidRPr="00EA4EE0">
              <w:rPr>
                <w:rStyle w:val="Hyperlink"/>
                <w:noProof/>
              </w:rPr>
              <w:t>service?</w:t>
            </w:r>
            <w:r>
              <w:rPr>
                <w:noProof/>
                <w:webHidden/>
              </w:rPr>
              <w:tab/>
            </w:r>
            <w:r>
              <w:rPr>
                <w:noProof/>
                <w:webHidden/>
              </w:rPr>
              <w:fldChar w:fldCharType="begin"/>
            </w:r>
            <w:r>
              <w:rPr>
                <w:noProof/>
                <w:webHidden/>
              </w:rPr>
              <w:instrText xml:space="preserve"> PAGEREF _Toc96943011 \h </w:instrText>
            </w:r>
            <w:r>
              <w:rPr>
                <w:noProof/>
                <w:webHidden/>
              </w:rPr>
            </w:r>
            <w:r>
              <w:rPr>
                <w:noProof/>
                <w:webHidden/>
              </w:rPr>
              <w:fldChar w:fldCharType="separate"/>
            </w:r>
            <w:r>
              <w:rPr>
                <w:noProof/>
                <w:webHidden/>
              </w:rPr>
              <w:t>7</w:t>
            </w:r>
            <w:r>
              <w:rPr>
                <w:noProof/>
                <w:webHidden/>
              </w:rPr>
              <w:fldChar w:fldCharType="end"/>
            </w:r>
          </w:hyperlink>
        </w:p>
        <w:p w14:paraId="5B40BA36" w14:textId="1E5E2E92" w:rsidR="009461FF" w:rsidRDefault="009461FF">
          <w:pPr>
            <w:pStyle w:val="TOC1"/>
            <w:tabs>
              <w:tab w:val="left" w:pos="880"/>
              <w:tab w:val="right" w:leader="dot" w:pos="9390"/>
            </w:tabs>
            <w:rPr>
              <w:rFonts w:asciiTheme="minorHAnsi" w:eastAsiaTheme="minorEastAsia" w:hAnsiTheme="minorHAnsi" w:cstheme="minorBidi"/>
              <w:noProof/>
              <w:sz w:val="22"/>
              <w:szCs w:val="22"/>
              <w:lang w:val="en-GB" w:eastAsia="en-GB"/>
            </w:rPr>
          </w:pPr>
          <w:hyperlink w:anchor="_Toc96943012" w:history="1">
            <w:r w:rsidRPr="00EA4EE0">
              <w:rPr>
                <w:rStyle w:val="Hyperlink"/>
                <w:noProof/>
                <w:spacing w:val="-1"/>
                <w:w w:val="99"/>
              </w:rPr>
              <w:t>24.</w:t>
            </w:r>
            <w:r>
              <w:rPr>
                <w:rFonts w:asciiTheme="minorHAnsi" w:eastAsiaTheme="minorEastAsia" w:hAnsiTheme="minorHAnsi" w:cstheme="minorBidi"/>
                <w:noProof/>
                <w:sz w:val="22"/>
                <w:szCs w:val="22"/>
                <w:lang w:val="en-GB" w:eastAsia="en-GB"/>
              </w:rPr>
              <w:tab/>
            </w:r>
            <w:r w:rsidRPr="00EA4EE0">
              <w:rPr>
                <w:rStyle w:val="Hyperlink"/>
                <w:noProof/>
              </w:rPr>
              <w:t>Are my pension contributions affected by taking strike</w:t>
            </w:r>
            <w:r w:rsidRPr="00EA4EE0">
              <w:rPr>
                <w:rStyle w:val="Hyperlink"/>
                <w:noProof/>
                <w:spacing w:val="-3"/>
              </w:rPr>
              <w:t xml:space="preserve"> </w:t>
            </w:r>
            <w:r w:rsidRPr="00EA4EE0">
              <w:rPr>
                <w:rStyle w:val="Hyperlink"/>
                <w:noProof/>
              </w:rPr>
              <w:t>action?</w:t>
            </w:r>
            <w:r>
              <w:rPr>
                <w:noProof/>
                <w:webHidden/>
              </w:rPr>
              <w:tab/>
            </w:r>
            <w:r>
              <w:rPr>
                <w:noProof/>
                <w:webHidden/>
              </w:rPr>
              <w:fldChar w:fldCharType="begin"/>
            </w:r>
            <w:r>
              <w:rPr>
                <w:noProof/>
                <w:webHidden/>
              </w:rPr>
              <w:instrText xml:space="preserve"> PAGEREF _Toc96943012 \h </w:instrText>
            </w:r>
            <w:r>
              <w:rPr>
                <w:noProof/>
                <w:webHidden/>
              </w:rPr>
            </w:r>
            <w:r>
              <w:rPr>
                <w:noProof/>
                <w:webHidden/>
              </w:rPr>
              <w:fldChar w:fldCharType="separate"/>
            </w:r>
            <w:r>
              <w:rPr>
                <w:noProof/>
                <w:webHidden/>
              </w:rPr>
              <w:t>7</w:t>
            </w:r>
            <w:r>
              <w:rPr>
                <w:noProof/>
                <w:webHidden/>
              </w:rPr>
              <w:fldChar w:fldCharType="end"/>
            </w:r>
          </w:hyperlink>
        </w:p>
        <w:p w14:paraId="5D348494" w14:textId="5445E2FD" w:rsidR="009461FF" w:rsidRDefault="009461FF">
          <w:pPr>
            <w:pStyle w:val="TOC1"/>
            <w:tabs>
              <w:tab w:val="left" w:pos="880"/>
              <w:tab w:val="right" w:leader="dot" w:pos="9390"/>
            </w:tabs>
            <w:rPr>
              <w:rFonts w:asciiTheme="minorHAnsi" w:eastAsiaTheme="minorEastAsia" w:hAnsiTheme="minorHAnsi" w:cstheme="minorBidi"/>
              <w:noProof/>
              <w:sz w:val="22"/>
              <w:szCs w:val="22"/>
              <w:lang w:val="en-GB" w:eastAsia="en-GB"/>
            </w:rPr>
          </w:pPr>
          <w:hyperlink w:anchor="_Toc96943013" w:history="1">
            <w:r w:rsidRPr="00EA4EE0">
              <w:rPr>
                <w:rStyle w:val="Hyperlink"/>
                <w:noProof/>
                <w:spacing w:val="-1"/>
                <w:w w:val="99"/>
              </w:rPr>
              <w:t>25.</w:t>
            </w:r>
            <w:r>
              <w:rPr>
                <w:rFonts w:asciiTheme="minorHAnsi" w:eastAsiaTheme="minorEastAsia" w:hAnsiTheme="minorHAnsi" w:cstheme="minorBidi"/>
                <w:noProof/>
                <w:sz w:val="22"/>
                <w:szCs w:val="22"/>
                <w:lang w:val="en-GB" w:eastAsia="en-GB"/>
              </w:rPr>
              <w:tab/>
            </w:r>
            <w:r w:rsidRPr="00EA4EE0">
              <w:rPr>
                <w:rStyle w:val="Hyperlink"/>
                <w:noProof/>
              </w:rPr>
              <w:t>Can I join the strike if I have not been balloted?</w:t>
            </w:r>
            <w:r>
              <w:rPr>
                <w:noProof/>
                <w:webHidden/>
              </w:rPr>
              <w:tab/>
            </w:r>
            <w:r>
              <w:rPr>
                <w:noProof/>
                <w:webHidden/>
              </w:rPr>
              <w:fldChar w:fldCharType="begin"/>
            </w:r>
            <w:r>
              <w:rPr>
                <w:noProof/>
                <w:webHidden/>
              </w:rPr>
              <w:instrText xml:space="preserve"> PAGEREF _Toc96943013 \h </w:instrText>
            </w:r>
            <w:r>
              <w:rPr>
                <w:noProof/>
                <w:webHidden/>
              </w:rPr>
            </w:r>
            <w:r>
              <w:rPr>
                <w:noProof/>
                <w:webHidden/>
              </w:rPr>
              <w:fldChar w:fldCharType="separate"/>
            </w:r>
            <w:r>
              <w:rPr>
                <w:noProof/>
                <w:webHidden/>
              </w:rPr>
              <w:t>7</w:t>
            </w:r>
            <w:r>
              <w:rPr>
                <w:noProof/>
                <w:webHidden/>
              </w:rPr>
              <w:fldChar w:fldCharType="end"/>
            </w:r>
          </w:hyperlink>
        </w:p>
        <w:p w14:paraId="42CF0F3C" w14:textId="39B6E53A" w:rsidR="009461FF" w:rsidRDefault="009461FF">
          <w:pPr>
            <w:pStyle w:val="TOC1"/>
            <w:tabs>
              <w:tab w:val="left" w:pos="880"/>
              <w:tab w:val="right" w:leader="dot" w:pos="9390"/>
            </w:tabs>
            <w:rPr>
              <w:rFonts w:asciiTheme="minorHAnsi" w:eastAsiaTheme="minorEastAsia" w:hAnsiTheme="minorHAnsi" w:cstheme="minorBidi"/>
              <w:noProof/>
              <w:sz w:val="22"/>
              <w:szCs w:val="22"/>
              <w:lang w:val="en-GB" w:eastAsia="en-GB"/>
            </w:rPr>
          </w:pPr>
          <w:hyperlink w:anchor="_Toc96943014" w:history="1">
            <w:r w:rsidRPr="00EA4EE0">
              <w:rPr>
                <w:rStyle w:val="Hyperlink"/>
                <w:noProof/>
                <w:spacing w:val="-1"/>
                <w:w w:val="99"/>
              </w:rPr>
              <w:t>26.</w:t>
            </w:r>
            <w:r>
              <w:rPr>
                <w:rFonts w:asciiTheme="minorHAnsi" w:eastAsiaTheme="minorEastAsia" w:hAnsiTheme="minorHAnsi" w:cstheme="minorBidi"/>
                <w:noProof/>
                <w:sz w:val="22"/>
                <w:szCs w:val="22"/>
                <w:lang w:val="en-GB" w:eastAsia="en-GB"/>
              </w:rPr>
              <w:tab/>
            </w:r>
            <w:r w:rsidRPr="00EA4EE0">
              <w:rPr>
                <w:rStyle w:val="Hyperlink"/>
                <w:noProof/>
              </w:rPr>
              <w:t>If I am not employed by Goldsmiths, can I take part in this strike action?</w:t>
            </w:r>
            <w:r>
              <w:rPr>
                <w:noProof/>
                <w:webHidden/>
              </w:rPr>
              <w:tab/>
            </w:r>
            <w:r>
              <w:rPr>
                <w:noProof/>
                <w:webHidden/>
              </w:rPr>
              <w:fldChar w:fldCharType="begin"/>
            </w:r>
            <w:r>
              <w:rPr>
                <w:noProof/>
                <w:webHidden/>
              </w:rPr>
              <w:instrText xml:space="preserve"> PAGEREF _Toc96943014 \h </w:instrText>
            </w:r>
            <w:r>
              <w:rPr>
                <w:noProof/>
                <w:webHidden/>
              </w:rPr>
            </w:r>
            <w:r>
              <w:rPr>
                <w:noProof/>
                <w:webHidden/>
              </w:rPr>
              <w:fldChar w:fldCharType="separate"/>
            </w:r>
            <w:r>
              <w:rPr>
                <w:noProof/>
                <w:webHidden/>
              </w:rPr>
              <w:t>8</w:t>
            </w:r>
            <w:r>
              <w:rPr>
                <w:noProof/>
                <w:webHidden/>
              </w:rPr>
              <w:fldChar w:fldCharType="end"/>
            </w:r>
          </w:hyperlink>
        </w:p>
        <w:p w14:paraId="1A8105B6" w14:textId="5E85471D" w:rsidR="0091177C" w:rsidRDefault="0091177C">
          <w:r>
            <w:rPr>
              <w:b/>
              <w:bCs/>
              <w:noProof/>
            </w:rPr>
            <w:fldChar w:fldCharType="end"/>
          </w:r>
        </w:p>
      </w:sdtContent>
    </w:sdt>
    <w:p w14:paraId="7C117D5A" w14:textId="77777777" w:rsidR="0091177C" w:rsidRDefault="0091177C">
      <w:pPr>
        <w:sectPr w:rsidR="0091177C" w:rsidSect="0091177C">
          <w:footerReference w:type="default" r:id="rId11"/>
          <w:type w:val="continuous"/>
          <w:pgSz w:w="12240" w:h="15840"/>
          <w:pgMar w:top="709" w:right="1120" w:bottom="1220" w:left="1720" w:header="720" w:footer="1038" w:gutter="0"/>
          <w:cols w:space="720"/>
        </w:sectPr>
      </w:pPr>
    </w:p>
    <w:p w14:paraId="6CBF5C13" w14:textId="26CEC4E1" w:rsidR="005C00A3" w:rsidRDefault="006A7324" w:rsidP="00EE38C6">
      <w:pPr>
        <w:pStyle w:val="Heading1"/>
        <w:numPr>
          <w:ilvl w:val="0"/>
          <w:numId w:val="2"/>
        </w:numPr>
      </w:pPr>
      <w:bookmarkStart w:id="0" w:name="_Toc96942988"/>
      <w:r>
        <w:lastRenderedPageBreak/>
        <w:t xml:space="preserve">Why has UNISON called for members employed by </w:t>
      </w:r>
      <w:r w:rsidR="00CC78D9">
        <w:t>Goldsmiths</w:t>
      </w:r>
      <w:r>
        <w:t xml:space="preserve"> to take strike</w:t>
      </w:r>
      <w:r>
        <w:rPr>
          <w:spacing w:val="-1"/>
        </w:rPr>
        <w:t xml:space="preserve"> </w:t>
      </w:r>
      <w:r>
        <w:t>action?</w:t>
      </w:r>
      <w:bookmarkEnd w:id="0"/>
    </w:p>
    <w:p w14:paraId="043C3CF1" w14:textId="295AF496" w:rsidR="005C00A3" w:rsidRDefault="006A7324">
      <w:pPr>
        <w:pStyle w:val="BodyText"/>
        <w:spacing w:line="266" w:lineRule="auto"/>
        <w:ind w:right="761"/>
      </w:pPr>
      <w:r>
        <w:t xml:space="preserve">Strike action is an option of last resort. Earlier this year, UNISON members </w:t>
      </w:r>
      <w:r w:rsidR="00CC78D9">
        <w:t xml:space="preserve">directly affected by the Professional Services Blueprint (PSB) </w:t>
      </w:r>
      <w:r>
        <w:t xml:space="preserve">at </w:t>
      </w:r>
      <w:r w:rsidR="00CC78D9">
        <w:t>Goldsmiths</w:t>
      </w:r>
      <w:r>
        <w:t xml:space="preserve"> voted overwhelmingly to take strike action over </w:t>
      </w:r>
      <w:r w:rsidR="00CC78D9">
        <w:t>planned compulsory redundancies and pay cuts for those in tranche one</w:t>
      </w:r>
      <w:r>
        <w:t xml:space="preserve">. This means that, </w:t>
      </w:r>
      <w:r w:rsidR="00CC78D9">
        <w:t xml:space="preserve">despite a high uptake in the VSS scheme which, in </w:t>
      </w:r>
      <w:r w:rsidR="00FE6F12">
        <w:t>our</w:t>
      </w:r>
      <w:r w:rsidR="00CC78D9">
        <w:t xml:space="preserve"> opinion, would mitigate the need for compulsory </w:t>
      </w:r>
      <w:r w:rsidR="00FE6F12">
        <w:t>redundancies</w:t>
      </w:r>
      <w:r w:rsidR="00CC78D9">
        <w:t>, Goldsmiths have refused to take this option off the table</w:t>
      </w:r>
      <w:r>
        <w:t xml:space="preserve">. </w:t>
      </w:r>
    </w:p>
    <w:p w14:paraId="15FA9CBB" w14:textId="027099B3" w:rsidR="005C00A3" w:rsidRDefault="00FE6F12">
      <w:pPr>
        <w:pStyle w:val="BodyText"/>
        <w:spacing w:before="144" w:line="266" w:lineRule="auto"/>
        <w:ind w:right="761"/>
      </w:pPr>
      <w:r>
        <w:t xml:space="preserve">In addition to a </w:t>
      </w:r>
      <w:r w:rsidR="00333335">
        <w:t>better-than-expected</w:t>
      </w:r>
      <w:r>
        <w:t xml:space="preserve"> financial outlook for Goldsmiths due to an increase in the number of overseas students, we believe this would not hamper the banks </w:t>
      </w:r>
      <w:r w:rsidR="00333335">
        <w:t xml:space="preserve">restrictive </w:t>
      </w:r>
      <w:r>
        <w:t xml:space="preserve">covenants, </w:t>
      </w:r>
      <w:r w:rsidR="00333335">
        <w:t xml:space="preserve">and </w:t>
      </w:r>
      <w:r>
        <w:t xml:space="preserve">so we have repeatedly asked for compulsory redundancies to be removed and to </w:t>
      </w:r>
      <w:r w:rsidR="0050133F">
        <w:t>negotiate with UNISON on the planned pay cuts and re-grading</w:t>
      </w:r>
      <w:r w:rsidR="006A7324">
        <w:t>. But the employer has not budged, despite repeated requests and opportunities. The only options left to UNISON members are to face</w:t>
      </w:r>
      <w:r w:rsidR="00333335">
        <w:t xml:space="preserve"> compulsory job losses and</w:t>
      </w:r>
      <w:r w:rsidR="006A7324">
        <w:t xml:space="preserve"> increasing financial hardship </w:t>
      </w:r>
      <w:r w:rsidR="00333335">
        <w:t xml:space="preserve">in the future </w:t>
      </w:r>
      <w:r w:rsidR="006A7324">
        <w:t xml:space="preserve">or to take strike action in order to get the employer to return </w:t>
      </w:r>
      <w:r w:rsidR="006A7324">
        <w:rPr>
          <w:spacing w:val="-3"/>
        </w:rPr>
        <w:t xml:space="preserve">to </w:t>
      </w:r>
      <w:r w:rsidR="006A7324">
        <w:t>negotiations.</w:t>
      </w:r>
    </w:p>
    <w:p w14:paraId="34C507F3" w14:textId="77777777" w:rsidR="00AE4EAA" w:rsidRDefault="00AE4EAA">
      <w:pPr>
        <w:pStyle w:val="BodyText"/>
        <w:spacing w:before="144" w:line="266" w:lineRule="auto"/>
        <w:ind w:right="761"/>
      </w:pPr>
      <w:bookmarkStart w:id="1" w:name="_GoBack"/>
      <w:bookmarkEnd w:id="1"/>
    </w:p>
    <w:p w14:paraId="4A5B67BB" w14:textId="77777777" w:rsidR="005C00A3" w:rsidRDefault="006A7324" w:rsidP="00EE38C6">
      <w:pPr>
        <w:pStyle w:val="Heading1"/>
        <w:numPr>
          <w:ilvl w:val="0"/>
          <w:numId w:val="2"/>
        </w:numPr>
      </w:pPr>
      <w:bookmarkStart w:id="2" w:name="_Toc96942989"/>
      <w:r>
        <w:t>When we take strike action, what am I expected to</w:t>
      </w:r>
      <w:r>
        <w:rPr>
          <w:spacing w:val="-6"/>
        </w:rPr>
        <w:t xml:space="preserve"> </w:t>
      </w:r>
      <w:r>
        <w:t>do?</w:t>
      </w:r>
      <w:bookmarkEnd w:id="2"/>
    </w:p>
    <w:p w14:paraId="2FA75ACF" w14:textId="77777777" w:rsidR="005C00A3" w:rsidRDefault="006A7324">
      <w:pPr>
        <w:pStyle w:val="BodyText"/>
        <w:spacing w:before="33" w:line="266" w:lineRule="auto"/>
        <w:ind w:right="761"/>
      </w:pPr>
      <w:r>
        <w:t>UNISON only takes strike action once every other avenue of influence has been exhausted and when the democratic decision-making bodies of the union believe there is no other way to make employers change their</w:t>
      </w:r>
      <w:r>
        <w:rPr>
          <w:spacing w:val="25"/>
        </w:rPr>
        <w:t xml:space="preserve"> </w:t>
      </w:r>
      <w:r>
        <w:t>position.</w:t>
      </w:r>
    </w:p>
    <w:p w14:paraId="425383ED" w14:textId="0CC1C612" w:rsidR="005C00A3" w:rsidRDefault="006A7324">
      <w:pPr>
        <w:pStyle w:val="BodyText"/>
        <w:spacing w:before="148" w:line="266" w:lineRule="auto"/>
        <w:ind w:right="761"/>
      </w:pPr>
      <w:r>
        <w:t xml:space="preserve">Withdrawing our </w:t>
      </w:r>
      <w:proofErr w:type="spellStart"/>
      <w:r>
        <w:t>labour</w:t>
      </w:r>
      <w:proofErr w:type="spellEnd"/>
      <w:r>
        <w:t xml:space="preserve"> and taking industrial action is a very serious sanction, and that is why we ask that every member observes the strike. Every member who does not observe the strike is directly undermining the union's bargaining power and making it harder for the union to protect all its members. Every member who does observe the strike is helping to advance the interests of all staff at</w:t>
      </w:r>
      <w:r>
        <w:rPr>
          <w:spacing w:val="30"/>
        </w:rPr>
        <w:t xml:space="preserve"> </w:t>
      </w:r>
      <w:r w:rsidR="00333335">
        <w:t>Goldsmiths</w:t>
      </w:r>
      <w:r>
        <w:t>.</w:t>
      </w:r>
    </w:p>
    <w:p w14:paraId="18F8F4F0" w14:textId="087D53B6" w:rsidR="005C00A3" w:rsidRDefault="006A7324">
      <w:pPr>
        <w:pStyle w:val="BodyText"/>
        <w:spacing w:before="147" w:line="266" w:lineRule="auto"/>
        <w:ind w:right="677"/>
      </w:pPr>
      <w:r>
        <w:t>When we call a strike, we ask that members do not do any work for all the days   specified by the union. This includes, for instance, time before 9am and after 5pm, and includes any activity which is part of your work such as administration, meetings, emails related to work, etc. Basically, do not do any work at all on strike</w:t>
      </w:r>
      <w:r w:rsidR="00333335">
        <w:rPr>
          <w:spacing w:val="58"/>
        </w:rPr>
        <w:t xml:space="preserve"> </w:t>
      </w:r>
      <w:r>
        <w:t>days!</w:t>
      </w:r>
    </w:p>
    <w:p w14:paraId="21D96CDD" w14:textId="77777777" w:rsidR="005C00A3" w:rsidRDefault="006A7324">
      <w:pPr>
        <w:pStyle w:val="BodyText"/>
        <w:spacing w:before="146" w:line="266" w:lineRule="auto"/>
        <w:ind w:right="761"/>
      </w:pPr>
      <w:r>
        <w:t>On strike days, the best possible thing you can do is contact your UNISON rep and volunteer to help at the picket lines, and ask colleagues in your department to join you. Picketing is a vital opportunity to demonstrate to the employer the scale of the   disruption that the union is able to cause, and get support for your action from students and other</w:t>
      </w:r>
      <w:r>
        <w:rPr>
          <w:spacing w:val="3"/>
        </w:rPr>
        <w:t xml:space="preserve"> </w:t>
      </w:r>
      <w:r>
        <w:t>colleagues.</w:t>
      </w:r>
    </w:p>
    <w:p w14:paraId="2D320D50" w14:textId="77777777" w:rsidR="005C00A3" w:rsidRDefault="005C00A3">
      <w:pPr>
        <w:pStyle w:val="BodyText"/>
        <w:spacing w:before="11"/>
        <w:ind w:left="0"/>
        <w:rPr>
          <w:sz w:val="18"/>
        </w:rPr>
      </w:pPr>
    </w:p>
    <w:p w14:paraId="74358449" w14:textId="77777777" w:rsidR="005C00A3" w:rsidRDefault="006A7324" w:rsidP="00EE38C6">
      <w:pPr>
        <w:pStyle w:val="Heading1"/>
        <w:numPr>
          <w:ilvl w:val="0"/>
          <w:numId w:val="2"/>
        </w:numPr>
      </w:pPr>
      <w:bookmarkStart w:id="3" w:name="_TOC_250020"/>
      <w:bookmarkStart w:id="4" w:name="_Toc96942990"/>
      <w:bookmarkEnd w:id="3"/>
      <w:r>
        <w:t>Do I have to take strike action on all the days called for by UNISON?</w:t>
      </w:r>
      <w:bookmarkEnd w:id="4"/>
    </w:p>
    <w:p w14:paraId="4420D6A3" w14:textId="271EB58B" w:rsidR="005C00A3" w:rsidRDefault="006A7324">
      <w:pPr>
        <w:pStyle w:val="BodyText"/>
        <w:spacing w:line="266" w:lineRule="auto"/>
        <w:ind w:right="761"/>
      </w:pPr>
      <w:r>
        <w:t xml:space="preserve">When we call a strike, we ask that members observe every day of strike action called for. You are, of course, free to choose not to. However, every member who does not observe the strike is directly undermining the union's bargaining power and making it harder for the union to protect all its members. Every member who does observe the strike is helping to advance the interests of all staff at </w:t>
      </w:r>
      <w:r w:rsidR="006235A7">
        <w:t>Goldsmiths</w:t>
      </w:r>
      <w:r>
        <w:t>.</w:t>
      </w:r>
    </w:p>
    <w:p w14:paraId="3AD6F745" w14:textId="77777777" w:rsidR="005C00A3" w:rsidRDefault="005C00A3">
      <w:pPr>
        <w:spacing w:line="266" w:lineRule="auto"/>
        <w:sectPr w:rsidR="005C00A3">
          <w:pgSz w:w="12240" w:h="15840"/>
          <w:pgMar w:top="1280" w:right="1120" w:bottom="1220" w:left="1720" w:header="0" w:footer="1038" w:gutter="0"/>
          <w:cols w:space="720"/>
        </w:sectPr>
      </w:pPr>
    </w:p>
    <w:p w14:paraId="63D8D38D" w14:textId="3FF9E6C5" w:rsidR="005C00A3" w:rsidRDefault="006A7324">
      <w:pPr>
        <w:pStyle w:val="BodyText"/>
        <w:spacing w:before="78" w:line="266" w:lineRule="auto"/>
        <w:ind w:right="761"/>
      </w:pPr>
      <w:r>
        <w:lastRenderedPageBreak/>
        <w:t xml:space="preserve">There is financial support in the form of strike pay and hardship funds to help members cover the financial impact of taking strike action </w:t>
      </w:r>
      <w:r w:rsidR="006235A7">
        <w:t xml:space="preserve">more details can be found </w:t>
      </w:r>
      <w:r w:rsidR="00457AA7">
        <w:t xml:space="preserve">at </w:t>
      </w:r>
      <w:hyperlink r:id="rId12" w:history="1">
        <w:r w:rsidR="00457AA7" w:rsidRPr="006D2A18">
          <w:rPr>
            <w:rStyle w:val="Hyperlink"/>
          </w:rPr>
          <w:t>https://unisongoldsmiths.org.uk/strike-pay/</w:t>
        </w:r>
      </w:hyperlink>
      <w:r w:rsidR="00457AA7">
        <w:t xml:space="preserve"> </w:t>
      </w:r>
    </w:p>
    <w:p w14:paraId="1038BEFD" w14:textId="77777777" w:rsidR="005C00A3" w:rsidRDefault="005C00A3">
      <w:pPr>
        <w:pStyle w:val="BodyText"/>
        <w:spacing w:before="4"/>
        <w:ind w:left="0"/>
        <w:rPr>
          <w:sz w:val="19"/>
        </w:rPr>
      </w:pPr>
    </w:p>
    <w:p w14:paraId="6C039F90" w14:textId="77777777" w:rsidR="005C00A3" w:rsidRDefault="006A7324" w:rsidP="00EE38C6">
      <w:pPr>
        <w:pStyle w:val="Heading1"/>
        <w:numPr>
          <w:ilvl w:val="0"/>
          <w:numId w:val="2"/>
        </w:numPr>
      </w:pPr>
      <w:bookmarkStart w:id="5" w:name="_TOC_250019"/>
      <w:bookmarkStart w:id="6" w:name="_Toc96942991"/>
      <w:r>
        <w:t>Do I have to</w:t>
      </w:r>
      <w:r>
        <w:rPr>
          <w:spacing w:val="-1"/>
        </w:rPr>
        <w:t xml:space="preserve"> </w:t>
      </w:r>
      <w:bookmarkEnd w:id="5"/>
      <w:r>
        <w:t>strike?</w:t>
      </w:r>
      <w:bookmarkEnd w:id="6"/>
    </w:p>
    <w:p w14:paraId="620D453B" w14:textId="512AB427" w:rsidR="005C00A3" w:rsidRDefault="006A7324">
      <w:pPr>
        <w:pStyle w:val="BodyText"/>
        <w:spacing w:before="40" w:line="266" w:lineRule="auto"/>
        <w:ind w:right="668"/>
      </w:pPr>
      <w:r>
        <w:t xml:space="preserve">As a member of a democratic union, we would hope that you would participate in a    strike after there has been a vote for strike action. At </w:t>
      </w:r>
      <w:r w:rsidR="006235A7">
        <w:t>Goldsmiths</w:t>
      </w:r>
      <w:r>
        <w:t xml:space="preserve">, in the strike ballot </w:t>
      </w:r>
      <w:r w:rsidR="00457AA7">
        <w:t>64%</w:t>
      </w:r>
      <w:r>
        <w:t xml:space="preserve"> voted in </w:t>
      </w:r>
      <w:proofErr w:type="spellStart"/>
      <w:r>
        <w:t>favour</w:t>
      </w:r>
      <w:proofErr w:type="spellEnd"/>
      <w:r>
        <w:t xml:space="preserve"> of action. You cannot be forced to take strike action, but it is part of belonging to a democratic union where decisions are made collectively. We </w:t>
      </w:r>
      <w:proofErr w:type="spellStart"/>
      <w:r>
        <w:t>recognise</w:t>
      </w:r>
      <w:proofErr w:type="spellEnd"/>
      <w:r>
        <w:t xml:space="preserve"> that taking strike action is very serious, which is why UNISON asks you and every other </w:t>
      </w:r>
      <w:r w:rsidR="006235A7">
        <w:t xml:space="preserve">directly affected </w:t>
      </w:r>
      <w:r>
        <w:t>member to observe the strike. Every member who does not undermines our bargaining power and makes it harder for us to protect all our</w:t>
      </w:r>
      <w:r>
        <w:rPr>
          <w:spacing w:val="27"/>
        </w:rPr>
        <w:t xml:space="preserve"> </w:t>
      </w:r>
      <w:r>
        <w:t>members.</w:t>
      </w:r>
    </w:p>
    <w:p w14:paraId="6E4E1F85" w14:textId="77777777" w:rsidR="00457AA7" w:rsidRDefault="00457AA7">
      <w:pPr>
        <w:pStyle w:val="BodyText"/>
        <w:spacing w:before="40" w:line="266" w:lineRule="auto"/>
        <w:ind w:right="668"/>
      </w:pPr>
    </w:p>
    <w:p w14:paraId="3225D442" w14:textId="77777777" w:rsidR="005C00A3" w:rsidRDefault="006A7324" w:rsidP="00EE38C6">
      <w:pPr>
        <w:pStyle w:val="Heading1"/>
        <w:numPr>
          <w:ilvl w:val="0"/>
          <w:numId w:val="2"/>
        </w:numPr>
      </w:pPr>
      <w:bookmarkStart w:id="7" w:name="_TOC_250018"/>
      <w:bookmarkStart w:id="8" w:name="_Toc96942992"/>
      <w:r>
        <w:t>What is a picket or picket</w:t>
      </w:r>
      <w:r>
        <w:rPr>
          <w:spacing w:val="-5"/>
        </w:rPr>
        <w:t xml:space="preserve"> </w:t>
      </w:r>
      <w:bookmarkEnd w:id="7"/>
      <w:r>
        <w:t>line?</w:t>
      </w:r>
      <w:bookmarkEnd w:id="8"/>
    </w:p>
    <w:p w14:paraId="704CAA10" w14:textId="77777777" w:rsidR="005C00A3" w:rsidRDefault="006A7324">
      <w:pPr>
        <w:pStyle w:val="BodyText"/>
        <w:spacing w:before="39" w:line="264" w:lineRule="auto"/>
        <w:ind w:right="677"/>
      </w:pPr>
      <w:r>
        <w:t>A picket line is where workers and union reps (‘picketers’ or ‘pickets’) stand outside a workplace to tell other people why they are striking. Pickets may also ask people not to:</w:t>
      </w:r>
    </w:p>
    <w:p w14:paraId="48250998" w14:textId="77777777" w:rsidR="005C00A3" w:rsidRDefault="006A7324">
      <w:pPr>
        <w:pStyle w:val="ListParagraph"/>
        <w:numPr>
          <w:ilvl w:val="1"/>
          <w:numId w:val="2"/>
        </w:numPr>
        <w:tabs>
          <w:tab w:val="left" w:pos="827"/>
          <w:tab w:val="left" w:pos="828"/>
        </w:tabs>
        <w:spacing w:before="139"/>
        <w:ind w:left="827"/>
        <w:rPr>
          <w:rFonts w:ascii="Symbol" w:hAnsi="Symbol"/>
        </w:rPr>
      </w:pPr>
      <w:r>
        <w:t>do some of their usual</w:t>
      </w:r>
      <w:r>
        <w:rPr>
          <w:spacing w:val="3"/>
        </w:rPr>
        <w:t xml:space="preserve"> </w:t>
      </w:r>
      <w:r>
        <w:t>work</w:t>
      </w:r>
    </w:p>
    <w:p w14:paraId="4FEDE7B5" w14:textId="77777777" w:rsidR="005C00A3" w:rsidRDefault="006A7324">
      <w:pPr>
        <w:pStyle w:val="ListParagraph"/>
        <w:numPr>
          <w:ilvl w:val="1"/>
          <w:numId w:val="2"/>
        </w:numPr>
        <w:tabs>
          <w:tab w:val="left" w:pos="827"/>
          <w:tab w:val="left" w:pos="828"/>
        </w:tabs>
        <w:spacing w:before="23"/>
        <w:ind w:left="827"/>
        <w:rPr>
          <w:rFonts w:ascii="Symbol" w:hAnsi="Symbol"/>
        </w:rPr>
      </w:pPr>
      <w:r>
        <w:t>go into</w:t>
      </w:r>
      <w:r>
        <w:rPr>
          <w:spacing w:val="3"/>
        </w:rPr>
        <w:t xml:space="preserve"> </w:t>
      </w:r>
      <w:r>
        <w:t>work</w:t>
      </w:r>
    </w:p>
    <w:p w14:paraId="74DEDC46" w14:textId="77777777" w:rsidR="005C00A3" w:rsidRDefault="006A7324">
      <w:pPr>
        <w:pStyle w:val="BodyText"/>
        <w:spacing w:before="177" w:line="264" w:lineRule="auto"/>
        <w:ind w:right="761"/>
      </w:pPr>
      <w:r>
        <w:t>Pickets must not prevent people from going to work or doing their usual work if they want to do so.</w:t>
      </w:r>
    </w:p>
    <w:p w14:paraId="24B55B3F" w14:textId="77777777" w:rsidR="005C00A3" w:rsidRDefault="005C00A3">
      <w:pPr>
        <w:pStyle w:val="BodyText"/>
        <w:ind w:left="0"/>
        <w:rPr>
          <w:sz w:val="19"/>
        </w:rPr>
      </w:pPr>
    </w:p>
    <w:p w14:paraId="5C7A566D" w14:textId="77777777" w:rsidR="005C00A3" w:rsidRDefault="006A7324" w:rsidP="00EE38C6">
      <w:pPr>
        <w:pStyle w:val="Heading1"/>
        <w:numPr>
          <w:ilvl w:val="0"/>
          <w:numId w:val="2"/>
        </w:numPr>
      </w:pPr>
      <w:bookmarkStart w:id="9" w:name="_TOC_250017"/>
      <w:bookmarkStart w:id="10" w:name="_Toc96942993"/>
      <w:r>
        <w:t>When and where will the picket lines</w:t>
      </w:r>
      <w:r>
        <w:rPr>
          <w:spacing w:val="2"/>
        </w:rPr>
        <w:t xml:space="preserve"> </w:t>
      </w:r>
      <w:bookmarkEnd w:id="9"/>
      <w:r>
        <w:t>be?</w:t>
      </w:r>
      <w:bookmarkEnd w:id="10"/>
    </w:p>
    <w:p w14:paraId="5C528BEE" w14:textId="3D9EDFF6" w:rsidR="005C00A3" w:rsidRDefault="006A7324">
      <w:pPr>
        <w:pStyle w:val="BodyText"/>
        <w:spacing w:before="33" w:line="266" w:lineRule="auto"/>
        <w:ind w:right="761"/>
      </w:pPr>
      <w:r>
        <w:t xml:space="preserve">Our branch’s Industrial Action Committee is planning when and where we will have picket lines. We are also coordinating with the </w:t>
      </w:r>
      <w:r w:rsidR="006235A7">
        <w:t>Goldsmiths</w:t>
      </w:r>
      <w:r>
        <w:t xml:space="preserve"> UCU branch. Details will be announced closer to the first day of action. Generally, picket lines will start at </w:t>
      </w:r>
      <w:r w:rsidR="009461FF">
        <w:t>9am and</w:t>
      </w:r>
      <w:r>
        <w:t xml:space="preserve"> finish by</w:t>
      </w:r>
      <w:r w:rsidR="009461FF">
        <w:t xml:space="preserve"> 12pm</w:t>
      </w:r>
      <w:r>
        <w:t>.</w:t>
      </w:r>
    </w:p>
    <w:p w14:paraId="65CF1EB9" w14:textId="77777777" w:rsidR="005C00A3" w:rsidRDefault="005C00A3">
      <w:pPr>
        <w:pStyle w:val="BodyText"/>
        <w:spacing w:before="10"/>
        <w:ind w:left="0"/>
        <w:rPr>
          <w:sz w:val="18"/>
        </w:rPr>
      </w:pPr>
    </w:p>
    <w:p w14:paraId="55DA834F" w14:textId="77777777" w:rsidR="005C00A3" w:rsidRDefault="006A7324" w:rsidP="00EE38C6">
      <w:pPr>
        <w:pStyle w:val="Heading1"/>
        <w:numPr>
          <w:ilvl w:val="0"/>
          <w:numId w:val="2"/>
        </w:numPr>
      </w:pPr>
      <w:bookmarkStart w:id="11" w:name="_TOC_250016"/>
      <w:bookmarkStart w:id="12" w:name="_Toc96942994"/>
      <w:r>
        <w:t>Do I have to join a physical picket line every day of the</w:t>
      </w:r>
      <w:r>
        <w:rPr>
          <w:spacing w:val="-9"/>
        </w:rPr>
        <w:t xml:space="preserve"> </w:t>
      </w:r>
      <w:bookmarkEnd w:id="11"/>
      <w:r>
        <w:t>strike?</w:t>
      </w:r>
      <w:bookmarkEnd w:id="12"/>
    </w:p>
    <w:p w14:paraId="3AEC6150" w14:textId="6738FCC2" w:rsidR="005C00A3" w:rsidRDefault="006A7324">
      <w:pPr>
        <w:pStyle w:val="BodyText"/>
        <w:spacing w:before="30" w:line="266" w:lineRule="auto"/>
        <w:ind w:right="677"/>
      </w:pPr>
      <w:r>
        <w:t xml:space="preserve">If you can get to campus to join a picket line each day, then that will be great! The more of a visible presence UNISON members have outside the University during the </w:t>
      </w:r>
      <w:r w:rsidR="009461FF">
        <w:t>strike, the</w:t>
      </w:r>
      <w:r>
        <w:rPr>
          <w:spacing w:val="2"/>
        </w:rPr>
        <w:t xml:space="preserve"> </w:t>
      </w:r>
      <w:r>
        <w:t>better!</w:t>
      </w:r>
    </w:p>
    <w:p w14:paraId="195E1E52" w14:textId="77777777" w:rsidR="005C00A3" w:rsidRDefault="006A7324">
      <w:pPr>
        <w:pStyle w:val="BodyText"/>
        <w:spacing w:before="149" w:line="266" w:lineRule="auto"/>
        <w:ind w:right="761"/>
      </w:pPr>
      <w:r>
        <w:t xml:space="preserve">However, we know that for some members caring responsibilities, Covid-19 concerns, or the practicalities of the commute mean this will not be possible. </w:t>
      </w:r>
      <w:r>
        <w:rPr>
          <w:spacing w:val="-3"/>
        </w:rPr>
        <w:t xml:space="preserve">If </w:t>
      </w:r>
      <w:r>
        <w:t>you are unable to physically join a picket line, then please get involved in online strike activities instead. Details will be announced close to the first day of</w:t>
      </w:r>
      <w:r>
        <w:rPr>
          <w:spacing w:val="31"/>
        </w:rPr>
        <w:t xml:space="preserve"> </w:t>
      </w:r>
      <w:r>
        <w:t>action.</w:t>
      </w:r>
    </w:p>
    <w:p w14:paraId="4ABDE49D" w14:textId="77777777" w:rsidR="005C00A3" w:rsidRDefault="005C00A3">
      <w:pPr>
        <w:pStyle w:val="BodyText"/>
        <w:spacing w:before="11"/>
        <w:ind w:left="0"/>
        <w:rPr>
          <w:sz w:val="18"/>
        </w:rPr>
      </w:pPr>
    </w:p>
    <w:p w14:paraId="71F8370B" w14:textId="77777777" w:rsidR="005C00A3" w:rsidRDefault="006A7324" w:rsidP="00EE38C6">
      <w:pPr>
        <w:pStyle w:val="Heading1"/>
        <w:numPr>
          <w:ilvl w:val="0"/>
          <w:numId w:val="2"/>
        </w:numPr>
      </w:pPr>
      <w:bookmarkStart w:id="13" w:name="_TOC_250015"/>
      <w:bookmarkStart w:id="14" w:name="_Toc96942995"/>
      <w:r>
        <w:t>What are the guidelines on</w:t>
      </w:r>
      <w:r>
        <w:rPr>
          <w:spacing w:val="-5"/>
        </w:rPr>
        <w:t xml:space="preserve"> </w:t>
      </w:r>
      <w:bookmarkEnd w:id="13"/>
      <w:r>
        <w:t>picketing?</w:t>
      </w:r>
      <w:bookmarkEnd w:id="14"/>
    </w:p>
    <w:p w14:paraId="5A64A34C" w14:textId="77777777" w:rsidR="005C00A3" w:rsidRDefault="006A7324">
      <w:pPr>
        <w:pStyle w:val="BodyText"/>
        <w:spacing w:before="32" w:line="266" w:lineRule="auto"/>
        <w:ind w:right="761"/>
      </w:pPr>
      <w:r>
        <w:t>Picketing is a legal activity to peacefully persuade members not to go in to work.  Pickets should wear an armband indicating they are on duty. Placards and posters should be displayed stating ‘OFFICIAL PICKET.’ The Branch will be in touch with members about picketing, and volunteers for the picket line will be advised about what to do. Each picket line will have a ‘Lead Picket’ who is an experienced trade union activist, and in contact on the day with the Branch</w:t>
      </w:r>
      <w:r>
        <w:rPr>
          <w:spacing w:val="38"/>
        </w:rPr>
        <w:t xml:space="preserve"> </w:t>
      </w:r>
      <w:r>
        <w:t>Committee.</w:t>
      </w:r>
    </w:p>
    <w:p w14:paraId="61D96FA7" w14:textId="77777777" w:rsidR="005C00A3" w:rsidRDefault="005C00A3">
      <w:pPr>
        <w:spacing w:line="266" w:lineRule="auto"/>
        <w:sectPr w:rsidR="005C00A3">
          <w:pgSz w:w="12240" w:h="15840"/>
          <w:pgMar w:top="1280" w:right="1120" w:bottom="1220" w:left="1720" w:header="0" w:footer="1038" w:gutter="0"/>
          <w:cols w:space="720"/>
        </w:sectPr>
      </w:pPr>
    </w:p>
    <w:p w14:paraId="6D9D39B9" w14:textId="77777777" w:rsidR="005C00A3" w:rsidRDefault="006A7324" w:rsidP="00EE38C6">
      <w:pPr>
        <w:pStyle w:val="Heading1"/>
        <w:numPr>
          <w:ilvl w:val="0"/>
          <w:numId w:val="2"/>
        </w:numPr>
      </w:pPr>
      <w:bookmarkStart w:id="15" w:name="_TOC_250014"/>
      <w:bookmarkStart w:id="16" w:name="_Toc96942996"/>
      <w:r>
        <w:lastRenderedPageBreak/>
        <w:t>What is the law on</w:t>
      </w:r>
      <w:r>
        <w:rPr>
          <w:spacing w:val="-2"/>
        </w:rPr>
        <w:t xml:space="preserve"> </w:t>
      </w:r>
      <w:bookmarkEnd w:id="15"/>
      <w:r>
        <w:t>picketing?</w:t>
      </w:r>
      <w:bookmarkEnd w:id="16"/>
    </w:p>
    <w:p w14:paraId="43BC692A" w14:textId="77777777" w:rsidR="005C00A3" w:rsidRDefault="006A7324">
      <w:pPr>
        <w:pStyle w:val="BodyText"/>
        <w:spacing w:before="30" w:line="266" w:lineRule="auto"/>
        <w:ind w:right="761"/>
      </w:pPr>
      <w:r>
        <w:t>Peaceful picketing is entirely legal. Picketing should be carried out at or near an entrance or exit from a site at which the picket works. When others who are not in dispute come into work or use these entrances or exits, pickets must not interfere with them.</w:t>
      </w:r>
    </w:p>
    <w:p w14:paraId="2E1B4CF2" w14:textId="77777777" w:rsidR="005C00A3" w:rsidRDefault="005C00A3">
      <w:pPr>
        <w:pStyle w:val="BodyText"/>
        <w:spacing w:before="4"/>
        <w:ind w:left="0"/>
        <w:rPr>
          <w:sz w:val="19"/>
        </w:rPr>
      </w:pPr>
    </w:p>
    <w:p w14:paraId="6863ADD6" w14:textId="77777777" w:rsidR="005C00A3" w:rsidRDefault="006A7324" w:rsidP="00EE38C6">
      <w:pPr>
        <w:pStyle w:val="Heading1"/>
        <w:numPr>
          <w:ilvl w:val="0"/>
          <w:numId w:val="2"/>
        </w:numPr>
      </w:pPr>
      <w:bookmarkStart w:id="17" w:name="_TOC_250013"/>
      <w:bookmarkStart w:id="18" w:name="_Toc96942997"/>
      <w:r>
        <w:t>Covid-19 health and safety picketing</w:t>
      </w:r>
      <w:r>
        <w:rPr>
          <w:spacing w:val="4"/>
        </w:rPr>
        <w:t xml:space="preserve"> </w:t>
      </w:r>
      <w:bookmarkEnd w:id="17"/>
      <w:r>
        <w:t>advice</w:t>
      </w:r>
      <w:bookmarkEnd w:id="18"/>
    </w:p>
    <w:p w14:paraId="5310E759" w14:textId="77777777" w:rsidR="005C00A3" w:rsidRDefault="006A7324">
      <w:pPr>
        <w:pStyle w:val="BodyText"/>
        <w:spacing w:before="30"/>
      </w:pPr>
      <w:r>
        <w:t>UNISON advises all members involved in picket lines and other similar activities to:</w:t>
      </w:r>
    </w:p>
    <w:p w14:paraId="4A881DCB" w14:textId="5492C82F" w:rsidR="005C00A3" w:rsidRDefault="006A7324">
      <w:pPr>
        <w:pStyle w:val="ListParagraph"/>
        <w:numPr>
          <w:ilvl w:val="1"/>
          <w:numId w:val="2"/>
        </w:numPr>
        <w:tabs>
          <w:tab w:val="left" w:pos="828"/>
          <w:tab w:val="left" w:pos="829"/>
        </w:tabs>
        <w:spacing w:before="177" w:line="266" w:lineRule="auto"/>
        <w:ind w:right="488" w:hanging="339"/>
        <w:rPr>
          <w:rFonts w:ascii="Symbol" w:hAnsi="Symbol"/>
          <w:sz w:val="18"/>
        </w:rPr>
      </w:pPr>
      <w:r>
        <w:t xml:space="preserve">wear face coverings. Face masks can significantly reduce the risk of close   contact aerosol transmission and </w:t>
      </w:r>
      <w:r w:rsidR="009461FF">
        <w:t xml:space="preserve">can </w:t>
      </w:r>
      <w:proofErr w:type="gramStart"/>
      <w:r w:rsidR="009461FF">
        <w:t>reduce</w:t>
      </w:r>
      <w:r>
        <w:t xml:space="preserve">  far</w:t>
      </w:r>
      <w:proofErr w:type="gramEnd"/>
      <w:r>
        <w:t>-field  airborne  transmission risks. Please also note that FFP2 or FFP3 masks will offer improved protection to the individual in higher risk</w:t>
      </w:r>
      <w:r>
        <w:rPr>
          <w:spacing w:val="15"/>
        </w:rPr>
        <w:t xml:space="preserve"> </w:t>
      </w:r>
      <w:r>
        <w:t>situations</w:t>
      </w:r>
    </w:p>
    <w:p w14:paraId="62EBD421" w14:textId="77777777" w:rsidR="005C00A3" w:rsidRDefault="006A7324">
      <w:pPr>
        <w:pStyle w:val="ListParagraph"/>
        <w:numPr>
          <w:ilvl w:val="1"/>
          <w:numId w:val="2"/>
        </w:numPr>
        <w:tabs>
          <w:tab w:val="left" w:pos="828"/>
          <w:tab w:val="left" w:pos="829"/>
        </w:tabs>
        <w:spacing w:before="149"/>
        <w:ind w:hanging="339"/>
        <w:rPr>
          <w:rFonts w:ascii="Symbol" w:hAnsi="Symbol"/>
          <w:sz w:val="18"/>
        </w:rPr>
      </w:pPr>
      <w:r>
        <w:t>practice social distancing of 2m where possible;</w:t>
      </w:r>
      <w:r>
        <w:rPr>
          <w:spacing w:val="27"/>
        </w:rPr>
        <w:t xml:space="preserve"> </w:t>
      </w:r>
      <w:r>
        <w:t>and</w:t>
      </w:r>
    </w:p>
    <w:p w14:paraId="0C35D899" w14:textId="77777777" w:rsidR="005C00A3" w:rsidRDefault="006A7324">
      <w:pPr>
        <w:pStyle w:val="ListParagraph"/>
        <w:numPr>
          <w:ilvl w:val="1"/>
          <w:numId w:val="2"/>
        </w:numPr>
        <w:tabs>
          <w:tab w:val="left" w:pos="828"/>
          <w:tab w:val="left" w:pos="829"/>
        </w:tabs>
        <w:spacing w:before="176" w:line="266" w:lineRule="auto"/>
        <w:ind w:right="734" w:hanging="339"/>
        <w:rPr>
          <w:rFonts w:ascii="Symbol" w:hAnsi="Symbol"/>
          <w:sz w:val="18"/>
        </w:rPr>
      </w:pPr>
      <w:r>
        <w:t>anyone with Covid-19 symptoms should self-isolate unless they have had a negative PCR test. We recommend pickets make use of rapid lateral flow tests (LFT) each day before engaging in picketing to prevent any asymptomatic transmission.</w:t>
      </w:r>
    </w:p>
    <w:p w14:paraId="08C31A8F" w14:textId="77777777" w:rsidR="005C00A3" w:rsidRDefault="005C00A3">
      <w:pPr>
        <w:pStyle w:val="BodyText"/>
        <w:spacing w:before="11"/>
        <w:ind w:left="0"/>
        <w:rPr>
          <w:sz w:val="18"/>
        </w:rPr>
      </w:pPr>
    </w:p>
    <w:p w14:paraId="3FDEA389" w14:textId="77777777" w:rsidR="005C00A3" w:rsidRDefault="006A7324" w:rsidP="00EE38C6">
      <w:pPr>
        <w:pStyle w:val="Heading1"/>
        <w:numPr>
          <w:ilvl w:val="0"/>
          <w:numId w:val="2"/>
        </w:numPr>
      </w:pPr>
      <w:bookmarkStart w:id="19" w:name="_TOC_250012"/>
      <w:bookmarkStart w:id="20" w:name="_Toc96942998"/>
      <w:r>
        <w:t>What about the</w:t>
      </w:r>
      <w:r>
        <w:rPr>
          <w:spacing w:val="-4"/>
        </w:rPr>
        <w:t xml:space="preserve"> </w:t>
      </w:r>
      <w:bookmarkEnd w:id="19"/>
      <w:r>
        <w:t>students?</w:t>
      </w:r>
      <w:bookmarkEnd w:id="20"/>
    </w:p>
    <w:p w14:paraId="5B349277" w14:textId="2AEA29C0" w:rsidR="005C00A3" w:rsidRDefault="006A7324">
      <w:pPr>
        <w:pStyle w:val="BodyText"/>
        <w:spacing w:before="41" w:line="266" w:lineRule="auto"/>
        <w:ind w:right="761"/>
      </w:pPr>
      <w:r>
        <w:t xml:space="preserve">We all work in a University because we are committed to supporting students in their education. UNISON members are taking strike action as a last resort after years of University employers refusing to give </w:t>
      </w:r>
      <w:r w:rsidR="006235A7">
        <w:t>us the respect</w:t>
      </w:r>
      <w:r>
        <w:t xml:space="preserve"> we so desperately need. </w:t>
      </w:r>
      <w:r w:rsidR="006235A7">
        <w:t>Goldsmiths and</w:t>
      </w:r>
      <w:r>
        <w:t xml:space="preserve"> other Universities have it in their power to stop the strike action and disruption it</w:t>
      </w:r>
      <w:r>
        <w:rPr>
          <w:spacing w:val="5"/>
        </w:rPr>
        <w:t xml:space="preserve"> </w:t>
      </w:r>
      <w:r>
        <w:t>will</w:t>
      </w:r>
      <w:r>
        <w:rPr>
          <w:spacing w:val="8"/>
        </w:rPr>
        <w:t xml:space="preserve"> </w:t>
      </w:r>
      <w:r>
        <w:t>cause</w:t>
      </w:r>
      <w:r>
        <w:rPr>
          <w:spacing w:val="7"/>
        </w:rPr>
        <w:t xml:space="preserve"> </w:t>
      </w:r>
      <w:r>
        <w:t>by</w:t>
      </w:r>
      <w:r>
        <w:rPr>
          <w:spacing w:val="6"/>
        </w:rPr>
        <w:t xml:space="preserve"> </w:t>
      </w:r>
      <w:r>
        <w:t>agreeing</w:t>
      </w:r>
      <w:r>
        <w:rPr>
          <w:spacing w:val="6"/>
        </w:rPr>
        <w:t xml:space="preserve"> </w:t>
      </w:r>
      <w:r>
        <w:t>to</w:t>
      </w:r>
      <w:r>
        <w:rPr>
          <w:spacing w:val="7"/>
        </w:rPr>
        <w:t xml:space="preserve"> </w:t>
      </w:r>
      <w:r>
        <w:t>UNISON’s</w:t>
      </w:r>
      <w:r>
        <w:rPr>
          <w:spacing w:val="8"/>
        </w:rPr>
        <w:t xml:space="preserve"> </w:t>
      </w:r>
      <w:r>
        <w:t>demands</w:t>
      </w:r>
      <w:r>
        <w:rPr>
          <w:spacing w:val="6"/>
        </w:rPr>
        <w:t xml:space="preserve"> </w:t>
      </w:r>
      <w:r>
        <w:t>for</w:t>
      </w:r>
      <w:r>
        <w:rPr>
          <w:spacing w:val="8"/>
        </w:rPr>
        <w:t xml:space="preserve"> </w:t>
      </w:r>
      <w:r>
        <w:t>a</w:t>
      </w:r>
      <w:r>
        <w:rPr>
          <w:spacing w:val="5"/>
        </w:rPr>
        <w:t xml:space="preserve"> </w:t>
      </w:r>
      <w:r w:rsidR="006235A7">
        <w:t>commitment to no compulsory redundancies and negotiate on better pay protection</w:t>
      </w:r>
      <w:r>
        <w:rPr>
          <w:spacing w:val="5"/>
        </w:rPr>
        <w:t xml:space="preserve"> </w:t>
      </w:r>
      <w:r>
        <w:t>for</w:t>
      </w:r>
      <w:r>
        <w:rPr>
          <w:spacing w:val="6"/>
        </w:rPr>
        <w:t xml:space="preserve"> </w:t>
      </w:r>
      <w:r>
        <w:t>staff.</w:t>
      </w:r>
    </w:p>
    <w:p w14:paraId="5CA1A053" w14:textId="6597B620" w:rsidR="005C00A3" w:rsidRDefault="006235A7" w:rsidP="006235A7">
      <w:pPr>
        <w:pStyle w:val="BodyText"/>
        <w:spacing w:before="146" w:line="266" w:lineRule="auto"/>
        <w:ind w:right="761"/>
      </w:pPr>
      <w:r>
        <w:t>Goldsmiths</w:t>
      </w:r>
      <w:r w:rsidR="006A7324">
        <w:t xml:space="preserve"> Students Union (</w:t>
      </w:r>
      <w:r>
        <w:t>G</w:t>
      </w:r>
      <w:r w:rsidR="006A7324">
        <w:t>SU) hav</w:t>
      </w:r>
      <w:r w:rsidR="009461FF">
        <w:t>e backed UNISON’s strike action.</w:t>
      </w:r>
    </w:p>
    <w:p w14:paraId="3F906605" w14:textId="77777777" w:rsidR="005C00A3" w:rsidRDefault="005C00A3">
      <w:pPr>
        <w:pStyle w:val="BodyText"/>
        <w:spacing w:before="9"/>
        <w:ind w:left="0"/>
        <w:rPr>
          <w:sz w:val="21"/>
        </w:rPr>
      </w:pPr>
    </w:p>
    <w:p w14:paraId="21A6ADCD" w14:textId="69367BAF" w:rsidR="005C00A3" w:rsidRDefault="006A7324" w:rsidP="00EE38C6">
      <w:pPr>
        <w:pStyle w:val="Heading1"/>
        <w:numPr>
          <w:ilvl w:val="0"/>
          <w:numId w:val="2"/>
        </w:numPr>
      </w:pPr>
      <w:bookmarkStart w:id="21" w:name="_TOC_250011"/>
      <w:bookmarkStart w:id="22" w:name="_Toc96942999"/>
      <w:r>
        <w:t xml:space="preserve">Do I have to tell </w:t>
      </w:r>
      <w:r>
        <w:rPr>
          <w:spacing w:val="2"/>
        </w:rPr>
        <w:t xml:space="preserve">my </w:t>
      </w:r>
      <w:r>
        <w:t xml:space="preserve">manager or </w:t>
      </w:r>
      <w:r w:rsidR="00C149E0">
        <w:t>Goldsmiths</w:t>
      </w:r>
      <w:r>
        <w:t xml:space="preserve"> if I am going on</w:t>
      </w:r>
      <w:r>
        <w:rPr>
          <w:spacing w:val="-9"/>
        </w:rPr>
        <w:t xml:space="preserve"> </w:t>
      </w:r>
      <w:bookmarkEnd w:id="21"/>
      <w:r>
        <w:t>strike?</w:t>
      </w:r>
      <w:bookmarkEnd w:id="22"/>
    </w:p>
    <w:p w14:paraId="12665F1A" w14:textId="0ED696FF" w:rsidR="005C00A3" w:rsidRDefault="006A7324">
      <w:pPr>
        <w:pStyle w:val="BodyText"/>
        <w:spacing w:before="39" w:line="264" w:lineRule="auto"/>
        <w:ind w:left="152" w:right="761"/>
      </w:pPr>
      <w:r>
        <w:t xml:space="preserve">No! UNISON has officially informed </w:t>
      </w:r>
      <w:r w:rsidR="006235A7">
        <w:t>Goldsmiths</w:t>
      </w:r>
      <w:r>
        <w:t xml:space="preserve"> of the days of strike action, and they should assume that all members will be striking.</w:t>
      </w:r>
    </w:p>
    <w:p w14:paraId="7C5B22D0" w14:textId="4B6826EC" w:rsidR="005C00A3" w:rsidRDefault="006235A7">
      <w:pPr>
        <w:spacing w:before="152" w:line="266" w:lineRule="auto"/>
        <w:ind w:left="152" w:right="761"/>
        <w:rPr>
          <w:b/>
        </w:rPr>
      </w:pPr>
      <w:r>
        <w:t>Goldsmiths</w:t>
      </w:r>
      <w:r w:rsidR="006A7324">
        <w:t xml:space="preserve"> has encouraged staff to declare ahead of taking strike action the days they will be on strike. </w:t>
      </w:r>
      <w:r w:rsidR="006A7324">
        <w:rPr>
          <w:b/>
        </w:rPr>
        <w:t xml:space="preserve">This is intended to </w:t>
      </w:r>
      <w:proofErr w:type="spellStart"/>
      <w:r w:rsidR="006A7324">
        <w:rPr>
          <w:b/>
        </w:rPr>
        <w:t>minimise</w:t>
      </w:r>
      <w:proofErr w:type="spellEnd"/>
      <w:r w:rsidR="006A7324">
        <w:rPr>
          <w:b/>
        </w:rPr>
        <w:t xml:space="preserve"> the effect of the action and can have the effect of misleading and intimidating members.</w:t>
      </w:r>
    </w:p>
    <w:p w14:paraId="4F537282" w14:textId="77777777" w:rsidR="005C00A3" w:rsidRDefault="006A7324">
      <w:pPr>
        <w:pStyle w:val="BodyText"/>
        <w:spacing w:before="148" w:line="266" w:lineRule="auto"/>
        <w:ind w:left="152" w:right="651"/>
      </w:pPr>
      <w:r>
        <w:t>You are under no obligation to inform your employer in advance as to whether you will   be taking part in strike action. If you manager asks you if you intend to strike, simply say to them you don’t have tell them. If you feel they are pressuring you, then contact your UNISON rep for</w:t>
      </w:r>
      <w:r>
        <w:rPr>
          <w:spacing w:val="7"/>
        </w:rPr>
        <w:t xml:space="preserve"> </w:t>
      </w:r>
      <w:r>
        <w:t>support.</w:t>
      </w:r>
    </w:p>
    <w:p w14:paraId="4F5CC343" w14:textId="77777777" w:rsidR="005C00A3" w:rsidRDefault="006A7324">
      <w:pPr>
        <w:pStyle w:val="BodyText"/>
        <w:spacing w:before="147" w:line="266" w:lineRule="auto"/>
        <w:ind w:left="152" w:right="761"/>
      </w:pPr>
      <w:r>
        <w:t>After you have been on strike, if you are asked directly whether you participated in strike action then you should respond truthfully.</w:t>
      </w:r>
    </w:p>
    <w:p w14:paraId="34BBB99B" w14:textId="77777777" w:rsidR="005C00A3" w:rsidRDefault="005C00A3">
      <w:pPr>
        <w:spacing w:line="266" w:lineRule="auto"/>
        <w:sectPr w:rsidR="005C00A3">
          <w:pgSz w:w="12240" w:h="15840"/>
          <w:pgMar w:top="1280" w:right="1120" w:bottom="1220" w:left="1720" w:header="0" w:footer="1038" w:gutter="0"/>
          <w:cols w:space="720"/>
        </w:sectPr>
      </w:pPr>
    </w:p>
    <w:p w14:paraId="20CC481A" w14:textId="77777777" w:rsidR="005C00A3" w:rsidRDefault="006A7324" w:rsidP="00EE38C6">
      <w:pPr>
        <w:pStyle w:val="Heading1"/>
        <w:numPr>
          <w:ilvl w:val="0"/>
          <w:numId w:val="2"/>
        </w:numPr>
      </w:pPr>
      <w:bookmarkStart w:id="23" w:name="_TOC_250010"/>
      <w:bookmarkStart w:id="24" w:name="_Toc96943000"/>
      <w:bookmarkEnd w:id="23"/>
      <w:r>
        <w:lastRenderedPageBreak/>
        <w:t>If I take strike action, will the University take action against me?</w:t>
      </w:r>
      <w:bookmarkEnd w:id="24"/>
    </w:p>
    <w:p w14:paraId="57F6CA49" w14:textId="77777777" w:rsidR="005C00A3" w:rsidRDefault="006A7324">
      <w:pPr>
        <w:pStyle w:val="BodyText"/>
      </w:pPr>
      <w:r>
        <w:t>See</w:t>
      </w:r>
      <w:r>
        <w:rPr>
          <w:color w:val="0562C1"/>
          <w:u w:val="single" w:color="0562C1"/>
        </w:rPr>
        <w:t xml:space="preserve"> https://worksmart.org.uk/work-rights/trouble-work/industrial-action</w:t>
      </w:r>
    </w:p>
    <w:p w14:paraId="31BB3F3E" w14:textId="77777777" w:rsidR="005C00A3" w:rsidRDefault="006A7324">
      <w:pPr>
        <w:pStyle w:val="BodyText"/>
        <w:spacing w:before="176" w:line="266" w:lineRule="auto"/>
        <w:ind w:right="761"/>
      </w:pPr>
      <w:r>
        <w:t>You are protected from any formal action or harassment if it’s because of strike action. Our protection comes from two sources:</w:t>
      </w:r>
    </w:p>
    <w:p w14:paraId="7775F680" w14:textId="77777777" w:rsidR="005C00A3" w:rsidRDefault="006A7324">
      <w:pPr>
        <w:pStyle w:val="ListParagraph"/>
        <w:numPr>
          <w:ilvl w:val="1"/>
          <w:numId w:val="2"/>
        </w:numPr>
        <w:tabs>
          <w:tab w:val="left" w:pos="827"/>
          <w:tab w:val="left" w:pos="828"/>
        </w:tabs>
        <w:spacing w:before="151" w:line="261" w:lineRule="auto"/>
        <w:ind w:right="512" w:hanging="339"/>
        <w:rPr>
          <w:rFonts w:ascii="Symbol" w:hAnsi="Symbol"/>
        </w:rPr>
      </w:pPr>
      <w:r>
        <w:t xml:space="preserve">The law (in particular, section 64 of the Trade Union and </w:t>
      </w:r>
      <w:proofErr w:type="spellStart"/>
      <w:r>
        <w:t>Labour</w:t>
      </w:r>
      <w:proofErr w:type="spellEnd"/>
      <w:r>
        <w:t xml:space="preserve"> Relations (Consolidation) Act 1992) – we can take the University to court if they punish you for industrial</w:t>
      </w:r>
      <w:r>
        <w:rPr>
          <w:spacing w:val="2"/>
        </w:rPr>
        <w:t xml:space="preserve"> </w:t>
      </w:r>
      <w:r>
        <w:t>action.</w:t>
      </w:r>
    </w:p>
    <w:p w14:paraId="037E898F" w14:textId="77777777" w:rsidR="005C00A3" w:rsidRDefault="006A7324">
      <w:pPr>
        <w:pStyle w:val="ListParagraph"/>
        <w:numPr>
          <w:ilvl w:val="1"/>
          <w:numId w:val="2"/>
        </w:numPr>
        <w:tabs>
          <w:tab w:val="left" w:pos="827"/>
          <w:tab w:val="left" w:pos="828"/>
        </w:tabs>
        <w:spacing w:before="9" w:line="264" w:lineRule="auto"/>
        <w:ind w:right="790" w:hanging="339"/>
        <w:rPr>
          <w:rFonts w:ascii="Symbol" w:hAnsi="Symbol"/>
        </w:rPr>
      </w:pPr>
      <w:r>
        <w:t xml:space="preserve">Sticking together – if we meet the threshold for industrial action, </w:t>
      </w:r>
      <w:r>
        <w:rPr>
          <w:spacing w:val="-3"/>
        </w:rPr>
        <w:t xml:space="preserve">we </w:t>
      </w:r>
      <w:r>
        <w:t>will have shown the University management that hundreds of people are unhappy with working conditions at the University and prepared to act together to change them. This is the best protection for all of us – we’ve shown we will stick up for each</w:t>
      </w:r>
      <w:r>
        <w:rPr>
          <w:spacing w:val="-1"/>
        </w:rPr>
        <w:t xml:space="preserve"> </w:t>
      </w:r>
      <w:r>
        <w:t>other!</w:t>
      </w:r>
    </w:p>
    <w:p w14:paraId="286FEC92" w14:textId="77777777" w:rsidR="005C00A3" w:rsidRDefault="005C00A3">
      <w:pPr>
        <w:pStyle w:val="BodyText"/>
        <w:spacing w:before="6"/>
        <w:ind w:left="0"/>
        <w:rPr>
          <w:sz w:val="19"/>
        </w:rPr>
      </w:pPr>
    </w:p>
    <w:p w14:paraId="68D36AAA" w14:textId="77777777" w:rsidR="005C00A3" w:rsidRDefault="006A7324" w:rsidP="00EE38C6">
      <w:pPr>
        <w:pStyle w:val="Heading1"/>
        <w:numPr>
          <w:ilvl w:val="0"/>
          <w:numId w:val="2"/>
        </w:numPr>
      </w:pPr>
      <w:bookmarkStart w:id="25" w:name="_TOC_250009"/>
      <w:bookmarkStart w:id="26" w:name="_Toc96943001"/>
      <w:r>
        <w:t>Will I get paid while I am on</w:t>
      </w:r>
      <w:r>
        <w:rPr>
          <w:spacing w:val="3"/>
        </w:rPr>
        <w:t xml:space="preserve"> </w:t>
      </w:r>
      <w:bookmarkEnd w:id="25"/>
      <w:r>
        <w:t>strike?</w:t>
      </w:r>
      <w:bookmarkEnd w:id="26"/>
    </w:p>
    <w:p w14:paraId="11AFDC7E" w14:textId="48488496" w:rsidR="005C00A3" w:rsidRDefault="006235A7">
      <w:pPr>
        <w:pStyle w:val="BodyText"/>
        <w:spacing w:before="41" w:line="266" w:lineRule="auto"/>
        <w:ind w:right="761"/>
      </w:pPr>
      <w:r>
        <w:t>Goldsmiths</w:t>
      </w:r>
      <w:r w:rsidR="006A7324">
        <w:t xml:space="preserve"> policy is to withhold a day’s pay from staff for each day of participation in strike action. For staff participating in strike action, the relevant day’s/days’ pay will be withheld from salary payments made at the end of March 2022. In their FAQs on their approach to the strike, </w:t>
      </w:r>
      <w:r>
        <w:t>Goldsmiths</w:t>
      </w:r>
      <w:r w:rsidR="006A7324">
        <w:t xml:space="preserve"> have said they will calculate a day’s pay as 1/365th of annual (FTE) salary. The deduction with be from gross pay (e.g. before tax and other deductions are made).</w:t>
      </w:r>
    </w:p>
    <w:p w14:paraId="22AA945C" w14:textId="32F48485" w:rsidR="005C00A3" w:rsidRDefault="006A7324">
      <w:pPr>
        <w:pStyle w:val="BodyText"/>
        <w:spacing w:before="144" w:line="266" w:lineRule="auto"/>
        <w:ind w:right="677"/>
      </w:pPr>
      <w:r>
        <w:t xml:space="preserve">UNISON has strike pay of up to £50 per day available to all members taking </w:t>
      </w:r>
      <w:r w:rsidR="009461FF">
        <w:t>strike action</w:t>
      </w:r>
      <w:r>
        <w:t>. There is also Hardship Payments available to members facing extreme financial difficulties as a result of taking strike action. Strike pay is not counted as earnings from employment and therefore is not taxable.</w:t>
      </w:r>
      <w:r w:rsidR="006235A7">
        <w:t xml:space="preserve"> </w:t>
      </w:r>
    </w:p>
    <w:p w14:paraId="3D467AF4" w14:textId="77777777" w:rsidR="00462902" w:rsidRDefault="00462902">
      <w:pPr>
        <w:pStyle w:val="BodyText"/>
        <w:spacing w:before="144" w:line="266" w:lineRule="auto"/>
        <w:ind w:right="677"/>
      </w:pPr>
    </w:p>
    <w:p w14:paraId="050A44F3" w14:textId="48D95359" w:rsidR="005C00A3" w:rsidRDefault="006A7324" w:rsidP="00EE38C6">
      <w:pPr>
        <w:pStyle w:val="Heading1"/>
        <w:numPr>
          <w:ilvl w:val="0"/>
          <w:numId w:val="2"/>
        </w:numPr>
      </w:pPr>
      <w:bookmarkStart w:id="27" w:name="_Toc96943002"/>
      <w:r>
        <w:t xml:space="preserve">When will </w:t>
      </w:r>
      <w:r w:rsidR="006235A7">
        <w:t>Goldsmiths</w:t>
      </w:r>
      <w:r>
        <w:t xml:space="preserve"> deduct pay from my salary for the days I take strike</w:t>
      </w:r>
      <w:r>
        <w:rPr>
          <w:spacing w:val="-2"/>
        </w:rPr>
        <w:t xml:space="preserve"> </w:t>
      </w:r>
      <w:r>
        <w:t>action?</w:t>
      </w:r>
      <w:bookmarkEnd w:id="27"/>
    </w:p>
    <w:p w14:paraId="74231341" w14:textId="70B6B366" w:rsidR="009461FF" w:rsidRPr="009461FF" w:rsidRDefault="006235A7" w:rsidP="009461FF">
      <w:r>
        <w:t>Goldsmiths</w:t>
      </w:r>
      <w:r w:rsidR="006A7324">
        <w:t xml:space="preserve"> have said they will deduct pay </w:t>
      </w:r>
      <w:r w:rsidR="009461FF">
        <w:t>from a</w:t>
      </w:r>
      <w:r w:rsidR="009461FF" w:rsidRPr="009461FF">
        <w:t>nyone who now declares participation in strike action or ASOS from their February salary and then in subsequent months according to when they declare participation.</w:t>
      </w:r>
    </w:p>
    <w:p w14:paraId="7603C23D" w14:textId="0BF5EA1D" w:rsidR="005C00A3" w:rsidRDefault="005C00A3">
      <w:pPr>
        <w:pStyle w:val="BodyText"/>
        <w:spacing w:before="12"/>
      </w:pPr>
    </w:p>
    <w:p w14:paraId="093FA58F" w14:textId="77777777" w:rsidR="005C00A3" w:rsidRDefault="005C00A3">
      <w:pPr>
        <w:pStyle w:val="BodyText"/>
        <w:spacing w:before="6"/>
        <w:ind w:left="0"/>
        <w:rPr>
          <w:sz w:val="21"/>
        </w:rPr>
      </w:pPr>
    </w:p>
    <w:p w14:paraId="69BF1B1D" w14:textId="77777777" w:rsidR="005C00A3" w:rsidRDefault="006A7324" w:rsidP="00EE38C6">
      <w:pPr>
        <w:pStyle w:val="Heading1"/>
        <w:numPr>
          <w:ilvl w:val="0"/>
          <w:numId w:val="2"/>
        </w:numPr>
      </w:pPr>
      <w:bookmarkStart w:id="28" w:name="_Toc96943003"/>
      <w:r>
        <w:t>Is there financial support from UNISON for members taking strike</w:t>
      </w:r>
      <w:r>
        <w:rPr>
          <w:spacing w:val="-2"/>
        </w:rPr>
        <w:t xml:space="preserve"> </w:t>
      </w:r>
      <w:r>
        <w:t>action?</w:t>
      </w:r>
      <w:bookmarkEnd w:id="28"/>
    </w:p>
    <w:p w14:paraId="63802244" w14:textId="42668F91" w:rsidR="005C00A3" w:rsidRDefault="006A7324">
      <w:pPr>
        <w:pStyle w:val="BodyText"/>
        <w:spacing w:before="19" w:line="266" w:lineRule="auto"/>
        <w:ind w:left="150" w:right="245"/>
      </w:pPr>
      <w:r>
        <w:t xml:space="preserve">Yes! UNISON has strike pay of up to £50 per day available to all members taking strike action. Strike pay will be £50 per day unless this exceeds the amount of pay deducted by </w:t>
      </w:r>
      <w:r w:rsidR="00FB4484">
        <w:t>Goldsmiths</w:t>
      </w:r>
      <w:r>
        <w:t xml:space="preserve"> per pay, in which case it will match the amount of pay deducted.</w:t>
      </w:r>
    </w:p>
    <w:p w14:paraId="45AF78C6" w14:textId="0B94F2F7" w:rsidR="005C00A3" w:rsidRDefault="006A7324">
      <w:pPr>
        <w:pStyle w:val="BodyText"/>
        <w:spacing w:before="148" w:line="264" w:lineRule="auto"/>
        <w:ind w:left="150" w:right="245"/>
      </w:pPr>
      <w:r>
        <w:t>There is also Hardship Payments available to members facing extreme financial difficulties as a</w:t>
      </w:r>
      <w:r w:rsidR="009461FF">
        <w:t xml:space="preserve"> result of taking strike action; </w:t>
      </w:r>
      <w:hyperlink r:id="rId13" w:history="1">
        <w:r w:rsidR="009461FF" w:rsidRPr="006D2A18">
          <w:rPr>
            <w:rStyle w:val="Hyperlink"/>
          </w:rPr>
          <w:t>https://unisongoldsmiths.org.uk/strike-pay/</w:t>
        </w:r>
      </w:hyperlink>
      <w:r w:rsidR="009461FF">
        <w:t xml:space="preserve"> </w:t>
      </w:r>
    </w:p>
    <w:p w14:paraId="77B9173F" w14:textId="77777777" w:rsidR="005C00A3" w:rsidRDefault="005C00A3">
      <w:pPr>
        <w:pStyle w:val="BodyText"/>
        <w:ind w:left="0"/>
        <w:rPr>
          <w:sz w:val="19"/>
        </w:rPr>
      </w:pPr>
    </w:p>
    <w:p w14:paraId="12BDCB7E" w14:textId="77777777" w:rsidR="005C00A3" w:rsidRDefault="006A7324" w:rsidP="00EE38C6">
      <w:pPr>
        <w:pStyle w:val="Heading1"/>
        <w:numPr>
          <w:ilvl w:val="0"/>
          <w:numId w:val="2"/>
        </w:numPr>
      </w:pPr>
      <w:bookmarkStart w:id="29" w:name="_TOC_250008"/>
      <w:bookmarkStart w:id="30" w:name="_Toc96943004"/>
      <w:r>
        <w:t>I can’t afford to strike. Money is so tight at the</w:t>
      </w:r>
      <w:r>
        <w:rPr>
          <w:spacing w:val="-9"/>
        </w:rPr>
        <w:t xml:space="preserve"> </w:t>
      </w:r>
      <w:bookmarkEnd w:id="29"/>
      <w:r>
        <w:t>moment.</w:t>
      </w:r>
      <w:bookmarkEnd w:id="30"/>
    </w:p>
    <w:p w14:paraId="1A2D1852" w14:textId="720D3F22" w:rsidR="005C00A3" w:rsidRDefault="006A7324" w:rsidP="009461FF">
      <w:pPr>
        <w:pStyle w:val="BodyText"/>
        <w:spacing w:before="41" w:line="266" w:lineRule="auto"/>
        <w:ind w:left="150" w:right="245"/>
      </w:pPr>
      <w:r>
        <w:t xml:space="preserve">UNISON understands your concerns. UNISON members are among the lowest paid at </w:t>
      </w:r>
      <w:r w:rsidR="00FB4484">
        <w:t>Goldsmiths</w:t>
      </w:r>
      <w:r>
        <w:t>. We know that with inflation at a record high</w:t>
      </w:r>
      <w:r w:rsidR="00FB4484">
        <w:t xml:space="preserve"> and the cost of </w:t>
      </w:r>
      <w:r w:rsidR="00FB4484">
        <w:lastRenderedPageBreak/>
        <w:t>living getting more expensive</w:t>
      </w:r>
      <w:r>
        <w:t xml:space="preserve">, many members are struggling financially. This is why </w:t>
      </w:r>
      <w:r w:rsidR="009461FF">
        <w:t>64%</w:t>
      </w:r>
      <w:r w:rsidR="00FB4484">
        <w:t xml:space="preserve"> of directly affected members</w:t>
      </w:r>
      <w:r>
        <w:t xml:space="preserve"> voted to take</w:t>
      </w:r>
      <w:r w:rsidR="009461FF">
        <w:t xml:space="preserve"> </w:t>
      </w:r>
      <w:r>
        <w:t xml:space="preserve">strike action to </w:t>
      </w:r>
      <w:r w:rsidR="00FB4484">
        <w:t>fight against compulsory redundancies</w:t>
      </w:r>
      <w:r>
        <w:t xml:space="preserve">. </w:t>
      </w:r>
      <w:r w:rsidR="00FB4484">
        <w:t>Why should we be willing to allow Goldsmiths to end long standing careers because they have mismanaged their finances over the years!  And i</w:t>
      </w:r>
      <w:r>
        <w:t>t’s important to think about what you could gain.</w:t>
      </w:r>
    </w:p>
    <w:p w14:paraId="4F0AC3CD" w14:textId="7292CD94" w:rsidR="005C00A3" w:rsidRDefault="006A7324">
      <w:pPr>
        <w:pStyle w:val="BodyText"/>
        <w:spacing w:before="149" w:line="266" w:lineRule="auto"/>
        <w:ind w:right="761"/>
      </w:pPr>
      <w:r>
        <w:t>A</w:t>
      </w:r>
      <w:r w:rsidR="00FB4484">
        <w:t>n outcome of no compulsory redundancies</w:t>
      </w:r>
      <w:r>
        <w:t xml:space="preserve"> </w:t>
      </w:r>
      <w:r w:rsidR="00FB4484">
        <w:t>and to negotiate against pay cuts will mean actual jobs saved and money being put back into your pockets</w:t>
      </w:r>
      <w:r>
        <w:t xml:space="preserve">. </w:t>
      </w:r>
      <w:r w:rsidR="00FB4484">
        <w:t>This means:</w:t>
      </w:r>
    </w:p>
    <w:p w14:paraId="6B066A49" w14:textId="4A921AD5" w:rsidR="005C00A3" w:rsidRDefault="00FB4484">
      <w:pPr>
        <w:pStyle w:val="ListParagraph"/>
        <w:numPr>
          <w:ilvl w:val="1"/>
          <w:numId w:val="2"/>
        </w:numPr>
        <w:tabs>
          <w:tab w:val="left" w:pos="827"/>
          <w:tab w:val="left" w:pos="828"/>
        </w:tabs>
        <w:spacing w:before="151" w:line="261" w:lineRule="auto"/>
        <w:ind w:right="961" w:hanging="339"/>
        <w:rPr>
          <w:rFonts w:ascii="Symbol" w:hAnsi="Symbol"/>
        </w:rPr>
      </w:pPr>
      <w:r>
        <w:t>more staff to cope with an increasing workload</w:t>
      </w:r>
    </w:p>
    <w:p w14:paraId="7028520D" w14:textId="11177990" w:rsidR="005C00A3" w:rsidRDefault="00FB4484">
      <w:pPr>
        <w:pStyle w:val="ListParagraph"/>
        <w:numPr>
          <w:ilvl w:val="1"/>
          <w:numId w:val="2"/>
        </w:numPr>
        <w:tabs>
          <w:tab w:val="left" w:pos="827"/>
          <w:tab w:val="left" w:pos="828"/>
        </w:tabs>
        <w:spacing w:before="4"/>
        <w:ind w:left="827"/>
        <w:rPr>
          <w:rFonts w:ascii="Symbol" w:hAnsi="Symbol"/>
        </w:rPr>
      </w:pPr>
      <w:r>
        <w:t>your hard earned pay/salary/grade will remain</w:t>
      </w:r>
    </w:p>
    <w:p w14:paraId="55E0AD57" w14:textId="77777777" w:rsidR="005C00A3" w:rsidRDefault="006A7324">
      <w:pPr>
        <w:pStyle w:val="ListParagraph"/>
        <w:numPr>
          <w:ilvl w:val="1"/>
          <w:numId w:val="2"/>
        </w:numPr>
        <w:tabs>
          <w:tab w:val="left" w:pos="827"/>
          <w:tab w:val="left" w:pos="828"/>
        </w:tabs>
        <w:spacing w:before="28"/>
        <w:ind w:left="827"/>
        <w:rPr>
          <w:rFonts w:ascii="Symbol" w:hAnsi="Symbol"/>
        </w:rPr>
      </w:pPr>
      <w:r>
        <w:t>the value of the pension pot accumulating is</w:t>
      </w:r>
      <w:r>
        <w:rPr>
          <w:spacing w:val="18"/>
        </w:rPr>
        <w:t xml:space="preserve"> </w:t>
      </w:r>
      <w:r>
        <w:t>higher than it would otherwise be</w:t>
      </w:r>
    </w:p>
    <w:p w14:paraId="2766BCBF" w14:textId="6F28AA49" w:rsidR="005C00A3" w:rsidRDefault="006A7324">
      <w:pPr>
        <w:pStyle w:val="BodyText"/>
        <w:spacing w:before="172" w:line="266" w:lineRule="auto"/>
        <w:ind w:right="688"/>
      </w:pPr>
      <w:r>
        <w:t xml:space="preserve">The employers are relying on workers and unions being too weak and too scared to put up enough of a fight against this attack on your </w:t>
      </w:r>
      <w:r w:rsidR="00D406E3">
        <w:t>jobs</w:t>
      </w:r>
      <w:r>
        <w:t xml:space="preserve">. We have to show them that they   are wrong. If we aren’t able to make them re-think their stance, the employers and government will continue to </w:t>
      </w:r>
      <w:r w:rsidR="00D406E3">
        <w:t xml:space="preserve">attack your lively hoods, </w:t>
      </w:r>
      <w:r>
        <w:t>cut your pay and conditions and we may never be in a position to recover the ground we have lost. Falling pay also means loss of pension, which could affect you for the rest of your</w:t>
      </w:r>
      <w:r>
        <w:rPr>
          <w:spacing w:val="14"/>
        </w:rPr>
        <w:t xml:space="preserve"> </w:t>
      </w:r>
      <w:r>
        <w:t>life.</w:t>
      </w:r>
    </w:p>
    <w:p w14:paraId="2B63B292" w14:textId="77777777" w:rsidR="005C00A3" w:rsidRDefault="006A7324">
      <w:pPr>
        <w:pStyle w:val="BodyText"/>
        <w:spacing w:before="147" w:line="266" w:lineRule="auto"/>
        <w:ind w:right="761"/>
      </w:pPr>
      <w:r>
        <w:t>All members taking part in strike action are eligible for up to £50 per day strike pay and hardship payments for members at risk of extreme financial difficulties mean that members will be financially supported when going on strike.</w:t>
      </w:r>
    </w:p>
    <w:p w14:paraId="2AC653F2" w14:textId="77777777" w:rsidR="005C00A3" w:rsidRDefault="005C00A3">
      <w:pPr>
        <w:pStyle w:val="BodyText"/>
        <w:spacing w:before="10"/>
        <w:ind w:left="0"/>
        <w:rPr>
          <w:sz w:val="18"/>
        </w:rPr>
      </w:pPr>
    </w:p>
    <w:p w14:paraId="158F3AA4" w14:textId="77777777" w:rsidR="005C00A3" w:rsidRDefault="006A7324" w:rsidP="00EE38C6">
      <w:pPr>
        <w:pStyle w:val="Heading1"/>
        <w:numPr>
          <w:ilvl w:val="0"/>
          <w:numId w:val="2"/>
        </w:numPr>
      </w:pPr>
      <w:bookmarkStart w:id="31" w:name="_TOC_250007"/>
      <w:bookmarkStart w:id="32" w:name="_Toc96943005"/>
      <w:bookmarkEnd w:id="31"/>
      <w:r>
        <w:t>I’m not a UNISON member, can I join in with the strike action?</w:t>
      </w:r>
      <w:bookmarkEnd w:id="32"/>
    </w:p>
    <w:p w14:paraId="32C9633F" w14:textId="06E5D22F" w:rsidR="005C00A3" w:rsidRDefault="006A7324">
      <w:pPr>
        <w:pStyle w:val="BodyText"/>
        <w:spacing w:line="266" w:lineRule="auto"/>
        <w:ind w:right="761"/>
      </w:pPr>
      <w:r>
        <w:t xml:space="preserve">Yes! New members can join UNISON and join the strike (provided they are employed by </w:t>
      </w:r>
      <w:r w:rsidR="00D406E3">
        <w:t>Goldsmiths</w:t>
      </w:r>
      <w:r>
        <w:t>) right up to and including on the day of action. You just need to fill in an application form and hand it to your local rep or</w:t>
      </w:r>
      <w:r>
        <w:rPr>
          <w:color w:val="0562C1"/>
          <w:u w:val="single" w:color="0562C1"/>
        </w:rPr>
        <w:t xml:space="preserve"> </w:t>
      </w:r>
      <w:hyperlink r:id="rId14">
        <w:r>
          <w:rPr>
            <w:color w:val="0562C1"/>
            <w:u w:val="single" w:color="0562C1"/>
          </w:rPr>
          <w:t>join online</w:t>
        </w:r>
      </w:hyperlink>
      <w:r>
        <w:t>.</w:t>
      </w:r>
    </w:p>
    <w:p w14:paraId="72F12E2B" w14:textId="77777777" w:rsidR="005C00A3" w:rsidRDefault="005C00A3">
      <w:pPr>
        <w:pStyle w:val="BodyText"/>
        <w:spacing w:before="11"/>
        <w:ind w:left="0"/>
        <w:rPr>
          <w:sz w:val="18"/>
        </w:rPr>
      </w:pPr>
    </w:p>
    <w:p w14:paraId="29850FFF" w14:textId="77777777" w:rsidR="005C00A3" w:rsidRDefault="006A7324" w:rsidP="00EE38C6">
      <w:pPr>
        <w:pStyle w:val="Heading1"/>
      </w:pPr>
      <w:bookmarkStart w:id="33" w:name="_TOC_250006"/>
      <w:bookmarkStart w:id="34" w:name="_Toc96943006"/>
      <w:r>
        <w:t>I’m still on probation — what are my</w:t>
      </w:r>
      <w:r>
        <w:rPr>
          <w:spacing w:val="-2"/>
        </w:rPr>
        <w:t xml:space="preserve"> </w:t>
      </w:r>
      <w:bookmarkEnd w:id="33"/>
      <w:r>
        <w:t>rights?</w:t>
      </w:r>
      <w:bookmarkEnd w:id="34"/>
    </w:p>
    <w:p w14:paraId="70C38486" w14:textId="736AFCB5" w:rsidR="005C00A3" w:rsidRDefault="006A7324">
      <w:pPr>
        <w:pStyle w:val="BodyText"/>
        <w:spacing w:before="41" w:line="266" w:lineRule="auto"/>
        <w:ind w:left="152" w:right="630"/>
      </w:pPr>
      <w:r>
        <w:t xml:space="preserve">Employees are protected from dismissal during the first 12 weeks of any </w:t>
      </w:r>
      <w:r w:rsidR="009461FF">
        <w:t>lawful, balloted</w:t>
      </w:r>
      <w:r>
        <w:t>, official industrial action. Any dismissal for taking part in industrial action in the 12-week period, regardless of how long the employee has worked, or their age, is automatically unfair unless a tribunal decides the dismissal was not to do with the industrial</w:t>
      </w:r>
      <w:r>
        <w:rPr>
          <w:spacing w:val="1"/>
        </w:rPr>
        <w:t xml:space="preserve"> </w:t>
      </w:r>
      <w:r>
        <w:t>action.</w:t>
      </w:r>
    </w:p>
    <w:p w14:paraId="17BFEF2F" w14:textId="77777777" w:rsidR="005C00A3" w:rsidRDefault="005C00A3">
      <w:pPr>
        <w:pStyle w:val="BodyText"/>
        <w:spacing w:before="10"/>
        <w:ind w:left="0"/>
        <w:rPr>
          <w:sz w:val="18"/>
        </w:rPr>
      </w:pPr>
    </w:p>
    <w:p w14:paraId="3947A422" w14:textId="77777777" w:rsidR="005C00A3" w:rsidRDefault="006A7324" w:rsidP="00EE38C6">
      <w:pPr>
        <w:pStyle w:val="Heading1"/>
      </w:pPr>
      <w:bookmarkStart w:id="35" w:name="_TOC_250005"/>
      <w:bookmarkStart w:id="36" w:name="_Toc96943007"/>
      <w:r>
        <w:t>What if I’m on sick</w:t>
      </w:r>
      <w:r>
        <w:rPr>
          <w:spacing w:val="-5"/>
        </w:rPr>
        <w:t xml:space="preserve"> </w:t>
      </w:r>
      <w:bookmarkEnd w:id="35"/>
      <w:r>
        <w:t>leave?</w:t>
      </w:r>
      <w:bookmarkEnd w:id="36"/>
    </w:p>
    <w:p w14:paraId="0C707FD3" w14:textId="7BCA6AF0" w:rsidR="005C00A3" w:rsidRDefault="006A7324">
      <w:pPr>
        <w:pStyle w:val="BodyText"/>
        <w:spacing w:before="41" w:line="266" w:lineRule="auto"/>
        <w:ind w:left="152" w:right="651"/>
      </w:pPr>
      <w:r>
        <w:t xml:space="preserve">Workers who are absent on sick leave when a stoppage of work starts retain their right   to statutory sick pay during the period of industrial action. If an employee reports sick on the day the action starts, the employer can be expected to make their own judgment </w:t>
      </w:r>
      <w:r w:rsidR="00462902">
        <w:t>as to</w:t>
      </w:r>
      <w:r>
        <w:t xml:space="preserve"> whether they should be regarded as on sick leave or on</w:t>
      </w:r>
      <w:r>
        <w:rPr>
          <w:spacing w:val="38"/>
        </w:rPr>
        <w:t xml:space="preserve"> </w:t>
      </w:r>
      <w:r>
        <w:t>strike.</w:t>
      </w:r>
    </w:p>
    <w:p w14:paraId="52E48277" w14:textId="777431DF" w:rsidR="005C00A3" w:rsidRDefault="006A7324">
      <w:pPr>
        <w:pStyle w:val="BodyText"/>
        <w:spacing w:before="146" w:line="266" w:lineRule="auto"/>
        <w:ind w:left="152" w:right="677"/>
      </w:pPr>
      <w:r>
        <w:t xml:space="preserve">For the purposes of statutory sick pay payable in the eight weeks after a period of strike action, average earnings will reflect the lower earnings during the period leading up </w:t>
      </w:r>
      <w:r w:rsidR="00462902">
        <w:t>to the</w:t>
      </w:r>
      <w:r>
        <w:rPr>
          <w:spacing w:val="4"/>
        </w:rPr>
        <w:t xml:space="preserve"> </w:t>
      </w:r>
      <w:r>
        <w:t>illness.</w:t>
      </w:r>
    </w:p>
    <w:p w14:paraId="236DEDA4" w14:textId="77777777" w:rsidR="005C00A3" w:rsidRDefault="005C00A3">
      <w:pPr>
        <w:spacing w:line="266" w:lineRule="auto"/>
        <w:sectPr w:rsidR="005C00A3">
          <w:pgSz w:w="12240" w:h="15840"/>
          <w:pgMar w:top="1280" w:right="1120" w:bottom="1220" w:left="1720" w:header="0" w:footer="1038" w:gutter="0"/>
          <w:cols w:space="720"/>
        </w:sectPr>
      </w:pPr>
    </w:p>
    <w:p w14:paraId="4B428152" w14:textId="77777777" w:rsidR="005C00A3" w:rsidRDefault="006A7324" w:rsidP="00EE38C6">
      <w:pPr>
        <w:pStyle w:val="Heading1"/>
      </w:pPr>
      <w:bookmarkStart w:id="37" w:name="_TOC_250004"/>
      <w:bookmarkStart w:id="38" w:name="_Toc96943008"/>
      <w:r>
        <w:lastRenderedPageBreak/>
        <w:t>What if I take annual</w:t>
      </w:r>
      <w:r>
        <w:rPr>
          <w:spacing w:val="-4"/>
        </w:rPr>
        <w:t xml:space="preserve"> </w:t>
      </w:r>
      <w:bookmarkEnd w:id="37"/>
      <w:r>
        <w:t>leave?</w:t>
      </w:r>
      <w:bookmarkEnd w:id="38"/>
    </w:p>
    <w:p w14:paraId="51681156" w14:textId="77777777" w:rsidR="005C00A3" w:rsidRDefault="006A7324">
      <w:pPr>
        <w:pStyle w:val="BodyText"/>
        <w:spacing w:before="42" w:line="266" w:lineRule="auto"/>
        <w:ind w:right="677"/>
      </w:pPr>
      <w:r>
        <w:t>UNISON does not regard anyone who takes annual leave on strike days to be participating in the strike action. If you can, we would like you to postpone your leave so that you can take part in any strike action.</w:t>
      </w:r>
    </w:p>
    <w:p w14:paraId="206DF553" w14:textId="77777777" w:rsidR="005C00A3" w:rsidRDefault="005C00A3">
      <w:pPr>
        <w:pStyle w:val="BodyText"/>
        <w:spacing w:before="1"/>
        <w:ind w:left="0"/>
        <w:rPr>
          <w:sz w:val="19"/>
        </w:rPr>
      </w:pPr>
    </w:p>
    <w:p w14:paraId="356925E7" w14:textId="77777777" w:rsidR="005C00A3" w:rsidRDefault="006A7324" w:rsidP="00EE38C6">
      <w:pPr>
        <w:pStyle w:val="Heading1"/>
      </w:pPr>
      <w:bookmarkStart w:id="39" w:name="_TOC_250003"/>
      <w:bookmarkStart w:id="40" w:name="_Toc96943009"/>
      <w:bookmarkEnd w:id="39"/>
      <w:r>
        <w:t>Am I breaking my contract by taking strike action?</w:t>
      </w:r>
      <w:bookmarkEnd w:id="40"/>
    </w:p>
    <w:p w14:paraId="1DDFE3F7" w14:textId="2E35BC83" w:rsidR="005C00A3" w:rsidRDefault="006A7324">
      <w:pPr>
        <w:pStyle w:val="BodyText"/>
        <w:spacing w:before="41" w:line="266" w:lineRule="auto"/>
        <w:ind w:right="682"/>
      </w:pPr>
      <w:r>
        <w:t xml:space="preserve">Almost all effective industrial action is a breach of your contract of employment.   However, UNISON has carried out a lawful statutory ballot. The law protects </w:t>
      </w:r>
      <w:r w:rsidR="00462902">
        <w:t>workers from</w:t>
      </w:r>
      <w:r>
        <w:t xml:space="preserve"> dismissal whilst taking part in lawful industrial action at any time within 12 weeks of the start of action and depending on the circumstances; dismissal may also be unfair if     it takes place later. Members of UNISON have the full protection of the union when   taking lawful industrial action, and so no problems are</w:t>
      </w:r>
      <w:r>
        <w:rPr>
          <w:spacing w:val="30"/>
        </w:rPr>
        <w:t xml:space="preserve"> </w:t>
      </w:r>
      <w:r>
        <w:t>anticipated.</w:t>
      </w:r>
    </w:p>
    <w:p w14:paraId="3139346D" w14:textId="77777777" w:rsidR="005C00A3" w:rsidRDefault="005C00A3">
      <w:pPr>
        <w:pStyle w:val="BodyText"/>
        <w:spacing w:before="11"/>
        <w:ind w:left="0"/>
        <w:rPr>
          <w:sz w:val="18"/>
        </w:rPr>
      </w:pPr>
    </w:p>
    <w:p w14:paraId="7A9D0E30" w14:textId="77777777" w:rsidR="005C00A3" w:rsidRDefault="006A7324" w:rsidP="00EE38C6">
      <w:pPr>
        <w:pStyle w:val="Heading1"/>
      </w:pPr>
      <w:bookmarkStart w:id="41" w:name="_Toc96943010"/>
      <w:r>
        <w:t>What if I’m pregnant, in my last year of service, or receiving state</w:t>
      </w:r>
      <w:r>
        <w:rPr>
          <w:spacing w:val="-1"/>
        </w:rPr>
        <w:t xml:space="preserve"> </w:t>
      </w:r>
      <w:r>
        <w:t>benefits?</w:t>
      </w:r>
      <w:bookmarkEnd w:id="41"/>
    </w:p>
    <w:p w14:paraId="76364A69" w14:textId="77777777" w:rsidR="005C00A3" w:rsidRDefault="006A7324">
      <w:pPr>
        <w:pStyle w:val="BodyText"/>
        <w:spacing w:before="12" w:line="266" w:lineRule="auto"/>
        <w:ind w:right="761"/>
      </w:pPr>
      <w:r>
        <w:t>It is common practice for these categories of staff to be exempted if they will suffer longer term financial loss. Speak to the branch if you fall in to one of these categories for advice.</w:t>
      </w:r>
    </w:p>
    <w:p w14:paraId="1BD18B78" w14:textId="77777777" w:rsidR="005C00A3" w:rsidRDefault="005C00A3">
      <w:pPr>
        <w:pStyle w:val="BodyText"/>
        <w:spacing w:before="11"/>
        <w:ind w:left="0"/>
        <w:rPr>
          <w:sz w:val="18"/>
        </w:rPr>
      </w:pPr>
    </w:p>
    <w:p w14:paraId="50E02EAB" w14:textId="77777777" w:rsidR="005C00A3" w:rsidRDefault="006A7324" w:rsidP="00EE38C6">
      <w:pPr>
        <w:pStyle w:val="Heading1"/>
      </w:pPr>
      <w:bookmarkStart w:id="42" w:name="_TOC_250002"/>
      <w:bookmarkStart w:id="43" w:name="_Toc96943011"/>
      <w:r>
        <w:t>Will taking strike action be seen as a break in</w:t>
      </w:r>
      <w:r>
        <w:rPr>
          <w:spacing w:val="3"/>
        </w:rPr>
        <w:t xml:space="preserve"> </w:t>
      </w:r>
      <w:bookmarkEnd w:id="42"/>
      <w:r>
        <w:t>service?</w:t>
      </w:r>
      <w:bookmarkEnd w:id="43"/>
    </w:p>
    <w:p w14:paraId="436B392D" w14:textId="7C72B362" w:rsidR="005C00A3" w:rsidRDefault="006A7324">
      <w:pPr>
        <w:pStyle w:val="BodyText"/>
        <w:spacing w:before="40" w:line="266" w:lineRule="auto"/>
        <w:ind w:right="761"/>
      </w:pPr>
      <w:r>
        <w:t xml:space="preserve">No. During a strike your continuous employment is treated as ‘postponed’. This means that the period you were on strike for will not count towards your </w:t>
      </w:r>
      <w:r w:rsidR="00462902">
        <w:t>continuous employment</w:t>
      </w:r>
      <w:r>
        <w:t>, but it does not break the continuity of your period</w:t>
      </w:r>
      <w:r>
        <w:rPr>
          <w:spacing w:val="18"/>
        </w:rPr>
        <w:t xml:space="preserve"> </w:t>
      </w:r>
      <w:r>
        <w:t>of employment.</w:t>
      </w:r>
    </w:p>
    <w:p w14:paraId="037D5223" w14:textId="77777777" w:rsidR="005C00A3" w:rsidRDefault="005C00A3">
      <w:pPr>
        <w:pStyle w:val="BodyText"/>
        <w:spacing w:before="2"/>
        <w:ind w:left="0"/>
        <w:rPr>
          <w:sz w:val="19"/>
        </w:rPr>
      </w:pPr>
    </w:p>
    <w:p w14:paraId="79C4B392" w14:textId="77777777" w:rsidR="005C00A3" w:rsidRDefault="006A7324" w:rsidP="00EE38C6">
      <w:pPr>
        <w:pStyle w:val="Heading1"/>
      </w:pPr>
      <w:bookmarkStart w:id="44" w:name="_TOC_250001"/>
      <w:bookmarkStart w:id="45" w:name="_Toc96943012"/>
      <w:r>
        <w:t>Are my pension contributions affected by taking strike</w:t>
      </w:r>
      <w:r>
        <w:rPr>
          <w:spacing w:val="-3"/>
        </w:rPr>
        <w:t xml:space="preserve"> </w:t>
      </w:r>
      <w:bookmarkEnd w:id="44"/>
      <w:r>
        <w:t>action?</w:t>
      </w:r>
      <w:bookmarkEnd w:id="45"/>
    </w:p>
    <w:p w14:paraId="0A29E459" w14:textId="64B4DA7B" w:rsidR="005C00A3" w:rsidRDefault="002A6B28">
      <w:pPr>
        <w:pStyle w:val="BodyText"/>
        <w:spacing w:before="40" w:line="266" w:lineRule="auto"/>
        <w:ind w:right="761"/>
      </w:pPr>
      <w:r>
        <w:t>Goldsmiths</w:t>
      </w:r>
      <w:r w:rsidR="006A7324">
        <w:t xml:space="preserve"> does not have to make employer pension contributions for the days they deduct pay for taking strike action. You also will not have paid your employee part of the pension contribution for that day. The impact on your final pension would be extremely small but you might want to consider replacing the lost</w:t>
      </w:r>
      <w:r w:rsidR="006A7324">
        <w:rPr>
          <w:spacing w:val="36"/>
        </w:rPr>
        <w:t xml:space="preserve"> </w:t>
      </w:r>
      <w:r w:rsidR="006A7324">
        <w:t>contribution.</w:t>
      </w:r>
    </w:p>
    <w:p w14:paraId="0429EB00" w14:textId="1DE2B809" w:rsidR="002A6B28" w:rsidRDefault="002A6B28" w:rsidP="002A6B28">
      <w:pPr>
        <w:pStyle w:val="BodyText"/>
        <w:spacing w:before="147" w:line="266" w:lineRule="auto"/>
        <w:ind w:right="761"/>
      </w:pPr>
      <w:r>
        <w:t>Goldsmiths</w:t>
      </w:r>
      <w:r w:rsidR="006A7324">
        <w:t xml:space="preserve"> have </w:t>
      </w:r>
      <w:r w:rsidR="009461FF">
        <w:t xml:space="preserve">provided information at </w:t>
      </w:r>
      <w:hyperlink r:id="rId15" w:history="1">
        <w:r w:rsidR="009461FF" w:rsidRPr="006D2A18">
          <w:rPr>
            <w:rStyle w:val="Hyperlink"/>
          </w:rPr>
          <w:t>https://goldmine.gold.ac.uk/About/Pages/Industrial-action.aspx</w:t>
        </w:r>
      </w:hyperlink>
      <w:r w:rsidR="009461FF">
        <w:t xml:space="preserve"> </w:t>
      </w:r>
    </w:p>
    <w:p w14:paraId="6A5C6C54" w14:textId="7ED78C45" w:rsidR="005C00A3" w:rsidRDefault="006A7324">
      <w:pPr>
        <w:pStyle w:val="BodyText"/>
        <w:spacing w:before="154" w:line="264" w:lineRule="auto"/>
        <w:ind w:right="651"/>
      </w:pPr>
      <w:r>
        <w:t xml:space="preserve">However, the death in service and </w:t>
      </w:r>
      <w:r w:rsidR="00462902">
        <w:t>life cover</w:t>
      </w:r>
      <w:r>
        <w:t xml:space="preserve"> elements of the employer’s contribution will be maintained for the relevant strike action dates.</w:t>
      </w:r>
    </w:p>
    <w:p w14:paraId="76B4BEA2" w14:textId="168045F3" w:rsidR="005C00A3" w:rsidRDefault="005C00A3">
      <w:pPr>
        <w:spacing w:line="264" w:lineRule="auto"/>
      </w:pPr>
    </w:p>
    <w:p w14:paraId="4D103F83" w14:textId="3710FFE9" w:rsidR="00EE38C6" w:rsidRDefault="00EE38C6" w:rsidP="00EE38C6">
      <w:pPr>
        <w:pStyle w:val="Heading1"/>
      </w:pPr>
      <w:bookmarkStart w:id="46" w:name="_Toc96943013"/>
      <w:r w:rsidRPr="00EE38C6">
        <w:t>Can I join the strike if I have not been balloted?</w:t>
      </w:r>
      <w:bookmarkEnd w:id="46"/>
    </w:p>
    <w:p w14:paraId="1AB13714" w14:textId="68EAA446" w:rsidR="00EE38C6" w:rsidRPr="00EE38C6" w:rsidRDefault="00EE38C6" w:rsidP="00EE38C6">
      <w:pPr>
        <w:spacing w:line="264" w:lineRule="auto"/>
        <w:ind w:left="150"/>
        <w:rPr>
          <w:lang w:val="en-GB"/>
        </w:rPr>
      </w:pPr>
      <w:r w:rsidRPr="00EE38C6">
        <w:rPr>
          <w:lang w:val="en-GB"/>
        </w:rPr>
        <w:t>Although there is no positive legal right to strike in the UK, strike action organised by a trade union is legal provided some tough conditions are met. For example:</w:t>
      </w:r>
    </w:p>
    <w:p w14:paraId="1B9ABB29" w14:textId="77777777" w:rsidR="00EE38C6" w:rsidRPr="00EE38C6" w:rsidRDefault="00EE38C6" w:rsidP="00EE38C6">
      <w:pPr>
        <w:numPr>
          <w:ilvl w:val="0"/>
          <w:numId w:val="5"/>
        </w:numPr>
        <w:spacing w:line="264" w:lineRule="auto"/>
        <w:rPr>
          <w:lang w:val="en-GB"/>
        </w:rPr>
      </w:pPr>
      <w:r w:rsidRPr="00EE38C6">
        <w:rPr>
          <w:lang w:val="en-GB"/>
        </w:rPr>
        <w:t>The union must have conducted a lawful ballot of all the members it believes will be called upon to take part.</w:t>
      </w:r>
    </w:p>
    <w:p w14:paraId="1A0AC38D" w14:textId="77777777" w:rsidR="00EE38C6" w:rsidRPr="00EE38C6" w:rsidRDefault="00EE38C6" w:rsidP="00EE38C6">
      <w:pPr>
        <w:numPr>
          <w:ilvl w:val="0"/>
          <w:numId w:val="5"/>
        </w:numPr>
        <w:spacing w:line="264" w:lineRule="auto"/>
        <w:rPr>
          <w:lang w:val="en-GB"/>
        </w:rPr>
      </w:pPr>
      <w:r w:rsidRPr="00EE38C6">
        <w:rPr>
          <w:lang w:val="en-GB"/>
        </w:rPr>
        <w:t>The action must be over a trade dispute between workers and their employer over an issue like terms or conditions of employment and as defined in s.244 of the Trade Union and Labour Relations (Consolidation) Act 1992.</w:t>
      </w:r>
    </w:p>
    <w:p w14:paraId="29FCBFC8" w14:textId="77777777" w:rsidR="00EE38C6" w:rsidRPr="00EE38C6" w:rsidRDefault="00EE38C6" w:rsidP="00EE38C6">
      <w:pPr>
        <w:numPr>
          <w:ilvl w:val="0"/>
          <w:numId w:val="5"/>
        </w:numPr>
        <w:spacing w:line="264" w:lineRule="auto"/>
        <w:rPr>
          <w:lang w:val="en-GB"/>
        </w:rPr>
      </w:pPr>
      <w:r w:rsidRPr="00EE38C6">
        <w:rPr>
          <w:lang w:val="en-GB"/>
        </w:rPr>
        <w:t>The general secretary or someone else authorised by the union’s rules, must authorise any industrial action.</w:t>
      </w:r>
    </w:p>
    <w:p w14:paraId="6056210A" w14:textId="77777777" w:rsidR="00EE38C6" w:rsidRPr="00EE38C6" w:rsidRDefault="00EE38C6" w:rsidP="00EE38C6">
      <w:pPr>
        <w:numPr>
          <w:ilvl w:val="0"/>
          <w:numId w:val="5"/>
        </w:numPr>
        <w:spacing w:line="264" w:lineRule="auto"/>
        <w:rPr>
          <w:lang w:val="en-GB"/>
        </w:rPr>
      </w:pPr>
      <w:r w:rsidRPr="00EE38C6">
        <w:rPr>
          <w:lang w:val="en-GB"/>
        </w:rPr>
        <w:t xml:space="preserve">The person named on the ballot paper must make a call for action before </w:t>
      </w:r>
      <w:r w:rsidRPr="00EE38C6">
        <w:rPr>
          <w:lang w:val="en-GB"/>
        </w:rPr>
        <w:lastRenderedPageBreak/>
        <w:t>industrial action can take place.</w:t>
      </w:r>
    </w:p>
    <w:p w14:paraId="633E5E1D" w14:textId="77777777" w:rsidR="00EE38C6" w:rsidRPr="00EE38C6" w:rsidRDefault="00EE38C6" w:rsidP="00EE38C6">
      <w:pPr>
        <w:numPr>
          <w:ilvl w:val="0"/>
          <w:numId w:val="5"/>
        </w:numPr>
        <w:spacing w:line="264" w:lineRule="auto"/>
        <w:rPr>
          <w:lang w:val="en-GB"/>
        </w:rPr>
      </w:pPr>
      <w:r w:rsidRPr="00EE38C6">
        <w:rPr>
          <w:lang w:val="en-GB"/>
        </w:rPr>
        <w:t>There are very strict rules about the ballot and the notice that must be given to the employer about the action.</w:t>
      </w:r>
    </w:p>
    <w:p w14:paraId="6AAD646F" w14:textId="77777777" w:rsidR="00EE38C6" w:rsidRPr="00EE38C6" w:rsidRDefault="00EE38C6" w:rsidP="00EE38C6">
      <w:pPr>
        <w:spacing w:line="264" w:lineRule="auto"/>
        <w:ind w:left="150"/>
        <w:rPr>
          <w:lang w:val="en-GB"/>
        </w:rPr>
      </w:pPr>
    </w:p>
    <w:p w14:paraId="65C250FF" w14:textId="77777777" w:rsidR="0091177C" w:rsidRDefault="00EE38C6" w:rsidP="00EE38C6">
      <w:pPr>
        <w:spacing w:line="264" w:lineRule="auto"/>
        <w:ind w:left="150"/>
        <w:rPr>
          <w:lang w:val="en-GB"/>
        </w:rPr>
      </w:pPr>
      <w:r w:rsidRPr="00EE38C6">
        <w:rPr>
          <w:lang w:val="en-GB"/>
        </w:rPr>
        <w:t xml:space="preserve">For the current Goldsmiths industrial action, we are only calling members affected by tranche 1 of the PSB plans to take part in industrial action. Our previous indicative ballot showed that a majority of the members affected by tranche 1 were in favour of industrial action however the collective UNISON membership was not in favour of strike action. Therefore, the branch decided to only ballot members affected by tranche 1 based on these results and likely outcomes of future ballots. </w:t>
      </w:r>
    </w:p>
    <w:p w14:paraId="1F950CFD" w14:textId="77777777" w:rsidR="0091177C" w:rsidRDefault="0091177C" w:rsidP="00EE38C6">
      <w:pPr>
        <w:spacing w:line="264" w:lineRule="auto"/>
        <w:ind w:left="150"/>
        <w:rPr>
          <w:lang w:val="en-GB"/>
        </w:rPr>
      </w:pPr>
    </w:p>
    <w:p w14:paraId="18F2F7BA" w14:textId="22724DB1" w:rsidR="00EE38C6" w:rsidRPr="00EE38C6" w:rsidRDefault="00EE38C6" w:rsidP="00EE38C6">
      <w:pPr>
        <w:spacing w:line="264" w:lineRule="auto"/>
        <w:ind w:left="150"/>
        <w:rPr>
          <w:lang w:val="en-GB"/>
        </w:rPr>
      </w:pPr>
      <w:r w:rsidRPr="00EE38C6">
        <w:rPr>
          <w:lang w:val="en-GB"/>
        </w:rPr>
        <w:t>If you are a UNISON member who has not been called to take part in industrial action we would encourage you to attend demonstrations outside of your working hours and to please send messages of solidarity and support on </w:t>
      </w:r>
      <w:hyperlink r:id="rId16" w:history="1">
        <w:r w:rsidRPr="00EE38C6">
          <w:rPr>
            <w:rStyle w:val="Hyperlink"/>
            <w:lang w:val="en-GB"/>
          </w:rPr>
          <w:t>Twitter</w:t>
        </w:r>
      </w:hyperlink>
      <w:r w:rsidRPr="00EE38C6">
        <w:rPr>
          <w:lang w:val="en-GB"/>
        </w:rPr>
        <w:t xml:space="preserve"> and </w:t>
      </w:r>
      <w:hyperlink r:id="rId17" w:history="1">
        <w:r w:rsidRPr="00EE38C6">
          <w:rPr>
            <w:rStyle w:val="Hyperlink"/>
            <w:lang w:val="en-GB"/>
          </w:rPr>
          <w:t>Facebook</w:t>
        </w:r>
      </w:hyperlink>
      <w:r w:rsidRPr="00EE38C6">
        <w:rPr>
          <w:lang w:val="en-GB"/>
        </w:rPr>
        <w:t xml:space="preserve">. </w:t>
      </w:r>
      <w:r w:rsidR="0091177C">
        <w:rPr>
          <w:lang w:val="en-GB"/>
        </w:rPr>
        <w:br/>
      </w:r>
    </w:p>
    <w:p w14:paraId="0F02512E" w14:textId="2DCE7EB8" w:rsidR="005C00A3" w:rsidRDefault="006A7324" w:rsidP="00EE38C6">
      <w:pPr>
        <w:pStyle w:val="Heading1"/>
      </w:pPr>
      <w:bookmarkStart w:id="47" w:name="_TOC_250000"/>
      <w:bookmarkStart w:id="48" w:name="_Toc96943014"/>
      <w:bookmarkEnd w:id="47"/>
      <w:r>
        <w:t xml:space="preserve">If I am not employed by </w:t>
      </w:r>
      <w:r w:rsidR="002A6B28">
        <w:t>Goldsmiths</w:t>
      </w:r>
      <w:r>
        <w:t>, can I take part in this strike action?</w:t>
      </w:r>
      <w:bookmarkEnd w:id="48"/>
    </w:p>
    <w:p w14:paraId="66F0FCCB" w14:textId="252D41A4" w:rsidR="005C00A3" w:rsidRDefault="006A7324">
      <w:pPr>
        <w:pStyle w:val="BodyText"/>
        <w:spacing w:line="266" w:lineRule="auto"/>
        <w:ind w:right="508"/>
        <w:jc w:val="both"/>
      </w:pPr>
      <w:r>
        <w:t xml:space="preserve">No unfortunately not. You must be directly employed by </w:t>
      </w:r>
      <w:r w:rsidR="002A6B28">
        <w:t>Goldsmiths</w:t>
      </w:r>
      <w:r>
        <w:t xml:space="preserve">, University of London to be legally part of this dispute. If you want to support members who are taking </w:t>
      </w:r>
      <w:r w:rsidR="009461FF">
        <w:t xml:space="preserve">strike action, get in touch at </w:t>
      </w:r>
      <w:hyperlink r:id="rId18" w:history="1">
        <w:r w:rsidR="009461FF" w:rsidRPr="006D2A18">
          <w:rPr>
            <w:rStyle w:val="Hyperlink"/>
          </w:rPr>
          <w:t>unison@gold.ac.uk</w:t>
        </w:r>
      </w:hyperlink>
      <w:r w:rsidR="009461FF">
        <w:t xml:space="preserve"> </w:t>
      </w:r>
      <w:r>
        <w:t>and we’ll let you know how.</w:t>
      </w:r>
    </w:p>
    <w:sectPr w:rsidR="005C00A3">
      <w:pgSz w:w="12240" w:h="15840"/>
      <w:pgMar w:top="1280" w:right="1120" w:bottom="1220" w:left="1720" w:header="0" w:footer="103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22CAA2" w14:textId="77777777" w:rsidR="006A7324" w:rsidRDefault="006A7324">
      <w:r>
        <w:separator/>
      </w:r>
    </w:p>
  </w:endnote>
  <w:endnote w:type="continuationSeparator" w:id="0">
    <w:p w14:paraId="5EDBA3AC" w14:textId="77777777" w:rsidR="006A7324" w:rsidRDefault="006A7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18846" w14:textId="2AC94FF2" w:rsidR="005C00A3" w:rsidRDefault="00B3340A">
    <w:pPr>
      <w:pStyle w:val="BodyText"/>
      <w:spacing w:before="0" w:line="14" w:lineRule="auto"/>
      <w:ind w:left="0"/>
      <w:rPr>
        <w:sz w:val="20"/>
      </w:rPr>
    </w:pPr>
    <w:r>
      <w:rPr>
        <w:noProof/>
        <w:lang w:val="en-GB" w:eastAsia="en-GB"/>
      </w:rPr>
      <w:drawing>
        <wp:anchor distT="0" distB="0" distL="114300" distR="114300" simplePos="0" relativeHeight="251659264" behindDoc="0" locked="0" layoutInCell="1" allowOverlap="1" wp14:anchorId="5C61B45A" wp14:editId="5692D7E5">
          <wp:simplePos x="0" y="0"/>
          <wp:positionH relativeFrom="margin">
            <wp:posOffset>5144663</wp:posOffset>
          </wp:positionH>
          <wp:positionV relativeFrom="margin">
            <wp:posOffset>8020050</wp:posOffset>
          </wp:positionV>
          <wp:extent cx="1151997" cy="923803"/>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4158" cy="9255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4693">
      <w:rPr>
        <w:noProof/>
        <w:lang w:val="en-GB" w:eastAsia="en-GB"/>
      </w:rPr>
      <mc:AlternateContent>
        <mc:Choice Requires="wps">
          <w:drawing>
            <wp:anchor distT="0" distB="0" distL="114300" distR="114300" simplePos="0" relativeHeight="251658240" behindDoc="1" locked="0" layoutInCell="1" allowOverlap="1" wp14:anchorId="080A48FD" wp14:editId="2CCC0ADB">
              <wp:simplePos x="0" y="0"/>
              <wp:positionH relativeFrom="page">
                <wp:posOffset>1176020</wp:posOffset>
              </wp:positionH>
              <wp:positionV relativeFrom="page">
                <wp:posOffset>9467850</wp:posOffset>
              </wp:positionV>
              <wp:extent cx="4699000" cy="17272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ED6FF" w14:textId="48BF4669" w:rsidR="005C00A3" w:rsidRDefault="005C00A3">
                          <w:pPr>
                            <w:spacing w:before="20"/>
                            <w:ind w:left="20"/>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0A48FD" id="_x0000_t202" coordsize="21600,21600" o:spt="202" path="m,l,21600r21600,l21600,xe">
              <v:stroke joinstyle="miter"/>
              <v:path gradientshapeok="t" o:connecttype="rect"/>
            </v:shapetype>
            <v:shape id="Text Box 1" o:spid="_x0000_s1026" type="#_x0000_t202" style="position:absolute;margin-left:92.6pt;margin-top:745.5pt;width:370pt;height:13.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" filled="f" stroked="f">
              <v:textbox inset="0,0,0,0">
                <w:txbxContent>
                  <w:p w14:paraId="0D9ED6FF" w14:textId="48BF4669" w:rsidR="005C00A3" w:rsidRDefault="005C00A3">
                    <w:pPr>
                      <w:spacing w:before="20"/>
                      <w:ind w:left="20"/>
                      <w:rPr>
                        <w:sz w:val="2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60FBEA" w14:textId="77777777" w:rsidR="006A7324" w:rsidRDefault="006A7324">
      <w:r>
        <w:separator/>
      </w:r>
    </w:p>
  </w:footnote>
  <w:footnote w:type="continuationSeparator" w:id="0">
    <w:p w14:paraId="47D0940B" w14:textId="77777777" w:rsidR="006A7324" w:rsidRDefault="006A732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AC34EB"/>
    <w:multiLevelType w:val="multilevel"/>
    <w:tmpl w:val="AA261EB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7DF32CA"/>
    <w:multiLevelType w:val="hybridMultilevel"/>
    <w:tmpl w:val="4FA28B86"/>
    <w:lvl w:ilvl="0" w:tplc="02A49274">
      <w:start w:val="18"/>
      <w:numFmt w:val="decimal"/>
      <w:lvlText w:val="%1."/>
      <w:lvlJc w:val="left"/>
      <w:pPr>
        <w:ind w:left="760" w:hanging="609"/>
        <w:jc w:val="left"/>
      </w:pPr>
      <w:rPr>
        <w:rFonts w:ascii="Arial" w:eastAsia="Arial" w:hAnsi="Arial" w:cs="Arial" w:hint="default"/>
        <w:spacing w:val="-2"/>
        <w:w w:val="101"/>
        <w:sz w:val="24"/>
        <w:szCs w:val="24"/>
        <w:lang w:val="en-US" w:eastAsia="en-US" w:bidi="ar-SA"/>
      </w:rPr>
    </w:lvl>
    <w:lvl w:ilvl="1" w:tplc="0AB2A3E8">
      <w:numFmt w:val="bullet"/>
      <w:lvlText w:val="•"/>
      <w:lvlJc w:val="left"/>
      <w:pPr>
        <w:ind w:left="1624" w:hanging="609"/>
      </w:pPr>
      <w:rPr>
        <w:rFonts w:hint="default"/>
        <w:lang w:val="en-US" w:eastAsia="en-US" w:bidi="ar-SA"/>
      </w:rPr>
    </w:lvl>
    <w:lvl w:ilvl="2" w:tplc="7FFE9B66">
      <w:numFmt w:val="bullet"/>
      <w:lvlText w:val="•"/>
      <w:lvlJc w:val="left"/>
      <w:pPr>
        <w:ind w:left="2488" w:hanging="609"/>
      </w:pPr>
      <w:rPr>
        <w:rFonts w:hint="default"/>
        <w:lang w:val="en-US" w:eastAsia="en-US" w:bidi="ar-SA"/>
      </w:rPr>
    </w:lvl>
    <w:lvl w:ilvl="3" w:tplc="2FCAA12A">
      <w:numFmt w:val="bullet"/>
      <w:lvlText w:val="•"/>
      <w:lvlJc w:val="left"/>
      <w:pPr>
        <w:ind w:left="3352" w:hanging="609"/>
      </w:pPr>
      <w:rPr>
        <w:rFonts w:hint="default"/>
        <w:lang w:val="en-US" w:eastAsia="en-US" w:bidi="ar-SA"/>
      </w:rPr>
    </w:lvl>
    <w:lvl w:ilvl="4" w:tplc="45A4F01E">
      <w:numFmt w:val="bullet"/>
      <w:lvlText w:val="•"/>
      <w:lvlJc w:val="left"/>
      <w:pPr>
        <w:ind w:left="4216" w:hanging="609"/>
      </w:pPr>
      <w:rPr>
        <w:rFonts w:hint="default"/>
        <w:lang w:val="en-US" w:eastAsia="en-US" w:bidi="ar-SA"/>
      </w:rPr>
    </w:lvl>
    <w:lvl w:ilvl="5" w:tplc="5058BE54">
      <w:numFmt w:val="bullet"/>
      <w:lvlText w:val="•"/>
      <w:lvlJc w:val="left"/>
      <w:pPr>
        <w:ind w:left="5080" w:hanging="609"/>
      </w:pPr>
      <w:rPr>
        <w:rFonts w:hint="default"/>
        <w:lang w:val="en-US" w:eastAsia="en-US" w:bidi="ar-SA"/>
      </w:rPr>
    </w:lvl>
    <w:lvl w:ilvl="6" w:tplc="10E815A2">
      <w:numFmt w:val="bullet"/>
      <w:lvlText w:val="•"/>
      <w:lvlJc w:val="left"/>
      <w:pPr>
        <w:ind w:left="5944" w:hanging="609"/>
      </w:pPr>
      <w:rPr>
        <w:rFonts w:hint="default"/>
        <w:lang w:val="en-US" w:eastAsia="en-US" w:bidi="ar-SA"/>
      </w:rPr>
    </w:lvl>
    <w:lvl w:ilvl="7" w:tplc="5274A6E4">
      <w:numFmt w:val="bullet"/>
      <w:lvlText w:val="•"/>
      <w:lvlJc w:val="left"/>
      <w:pPr>
        <w:ind w:left="6808" w:hanging="609"/>
      </w:pPr>
      <w:rPr>
        <w:rFonts w:hint="default"/>
        <w:lang w:val="en-US" w:eastAsia="en-US" w:bidi="ar-SA"/>
      </w:rPr>
    </w:lvl>
    <w:lvl w:ilvl="8" w:tplc="0F36CA64">
      <w:numFmt w:val="bullet"/>
      <w:lvlText w:val="•"/>
      <w:lvlJc w:val="left"/>
      <w:pPr>
        <w:ind w:left="7672" w:hanging="609"/>
      </w:pPr>
      <w:rPr>
        <w:rFonts w:hint="default"/>
        <w:lang w:val="en-US" w:eastAsia="en-US" w:bidi="ar-SA"/>
      </w:rPr>
    </w:lvl>
  </w:abstractNum>
  <w:abstractNum w:abstractNumId="2" w15:restartNumberingAfterBreak="0">
    <w:nsid w:val="6AF8719A"/>
    <w:multiLevelType w:val="hybridMultilevel"/>
    <w:tmpl w:val="F342D3EC"/>
    <w:lvl w:ilvl="0" w:tplc="9CB07DEE">
      <w:start w:val="1"/>
      <w:numFmt w:val="decimal"/>
      <w:lvlText w:val="%1."/>
      <w:lvlJc w:val="left"/>
      <w:pPr>
        <w:ind w:left="553" w:hanging="402"/>
        <w:jc w:val="left"/>
      </w:pPr>
      <w:rPr>
        <w:rFonts w:ascii="Arial" w:eastAsia="Arial" w:hAnsi="Arial" w:cs="Arial" w:hint="default"/>
        <w:spacing w:val="-2"/>
        <w:w w:val="101"/>
        <w:sz w:val="24"/>
        <w:szCs w:val="24"/>
        <w:lang w:val="en-US" w:eastAsia="en-US" w:bidi="ar-SA"/>
      </w:rPr>
    </w:lvl>
    <w:lvl w:ilvl="1" w:tplc="A3A438CA">
      <w:numFmt w:val="bullet"/>
      <w:lvlText w:val="•"/>
      <w:lvlJc w:val="left"/>
      <w:pPr>
        <w:ind w:left="680" w:hanging="402"/>
      </w:pPr>
      <w:rPr>
        <w:rFonts w:hint="default"/>
        <w:lang w:val="en-US" w:eastAsia="en-US" w:bidi="ar-SA"/>
      </w:rPr>
    </w:lvl>
    <w:lvl w:ilvl="2" w:tplc="F03829CE">
      <w:numFmt w:val="bullet"/>
      <w:lvlText w:val="•"/>
      <w:lvlJc w:val="left"/>
      <w:pPr>
        <w:ind w:left="1648" w:hanging="402"/>
      </w:pPr>
      <w:rPr>
        <w:rFonts w:hint="default"/>
        <w:lang w:val="en-US" w:eastAsia="en-US" w:bidi="ar-SA"/>
      </w:rPr>
    </w:lvl>
    <w:lvl w:ilvl="3" w:tplc="340061B6">
      <w:numFmt w:val="bullet"/>
      <w:lvlText w:val="•"/>
      <w:lvlJc w:val="left"/>
      <w:pPr>
        <w:ind w:left="2617" w:hanging="402"/>
      </w:pPr>
      <w:rPr>
        <w:rFonts w:hint="default"/>
        <w:lang w:val="en-US" w:eastAsia="en-US" w:bidi="ar-SA"/>
      </w:rPr>
    </w:lvl>
    <w:lvl w:ilvl="4" w:tplc="D844309C">
      <w:numFmt w:val="bullet"/>
      <w:lvlText w:val="•"/>
      <w:lvlJc w:val="left"/>
      <w:pPr>
        <w:ind w:left="3586" w:hanging="402"/>
      </w:pPr>
      <w:rPr>
        <w:rFonts w:hint="default"/>
        <w:lang w:val="en-US" w:eastAsia="en-US" w:bidi="ar-SA"/>
      </w:rPr>
    </w:lvl>
    <w:lvl w:ilvl="5" w:tplc="26C81934">
      <w:numFmt w:val="bullet"/>
      <w:lvlText w:val="•"/>
      <w:lvlJc w:val="left"/>
      <w:pPr>
        <w:ind w:left="4555" w:hanging="402"/>
      </w:pPr>
      <w:rPr>
        <w:rFonts w:hint="default"/>
        <w:lang w:val="en-US" w:eastAsia="en-US" w:bidi="ar-SA"/>
      </w:rPr>
    </w:lvl>
    <w:lvl w:ilvl="6" w:tplc="681673AE">
      <w:numFmt w:val="bullet"/>
      <w:lvlText w:val="•"/>
      <w:lvlJc w:val="left"/>
      <w:pPr>
        <w:ind w:left="5524" w:hanging="402"/>
      </w:pPr>
      <w:rPr>
        <w:rFonts w:hint="default"/>
        <w:lang w:val="en-US" w:eastAsia="en-US" w:bidi="ar-SA"/>
      </w:rPr>
    </w:lvl>
    <w:lvl w:ilvl="7" w:tplc="69F43852">
      <w:numFmt w:val="bullet"/>
      <w:lvlText w:val="•"/>
      <w:lvlJc w:val="left"/>
      <w:pPr>
        <w:ind w:left="6493" w:hanging="402"/>
      </w:pPr>
      <w:rPr>
        <w:rFonts w:hint="default"/>
        <w:lang w:val="en-US" w:eastAsia="en-US" w:bidi="ar-SA"/>
      </w:rPr>
    </w:lvl>
    <w:lvl w:ilvl="8" w:tplc="16CAA8CC">
      <w:numFmt w:val="bullet"/>
      <w:lvlText w:val="•"/>
      <w:lvlJc w:val="left"/>
      <w:pPr>
        <w:ind w:left="7462" w:hanging="402"/>
      </w:pPr>
      <w:rPr>
        <w:rFonts w:hint="default"/>
        <w:lang w:val="en-US" w:eastAsia="en-US" w:bidi="ar-SA"/>
      </w:rPr>
    </w:lvl>
  </w:abstractNum>
  <w:abstractNum w:abstractNumId="3" w15:restartNumberingAfterBreak="0">
    <w:nsid w:val="719A5E45"/>
    <w:multiLevelType w:val="hybridMultilevel"/>
    <w:tmpl w:val="8876BFB0"/>
    <w:lvl w:ilvl="0" w:tplc="75165DC6">
      <w:start w:val="1"/>
      <w:numFmt w:val="decimal"/>
      <w:lvlText w:val="%1."/>
      <w:lvlJc w:val="left"/>
      <w:pPr>
        <w:ind w:left="490" w:hanging="337"/>
        <w:jc w:val="left"/>
      </w:pPr>
      <w:rPr>
        <w:rFonts w:ascii="Arial" w:eastAsia="Arial" w:hAnsi="Arial" w:cs="Arial" w:hint="default"/>
        <w:color w:val="6F2F9F"/>
        <w:spacing w:val="-1"/>
        <w:w w:val="99"/>
        <w:sz w:val="30"/>
        <w:szCs w:val="30"/>
        <w:lang w:val="en-US" w:eastAsia="en-US" w:bidi="ar-SA"/>
      </w:rPr>
    </w:lvl>
    <w:lvl w:ilvl="1" w:tplc="089225F4">
      <w:numFmt w:val="bullet"/>
      <w:lvlText w:val=""/>
      <w:lvlJc w:val="left"/>
      <w:pPr>
        <w:ind w:left="828" w:hanging="338"/>
      </w:pPr>
      <w:rPr>
        <w:rFonts w:hint="default"/>
        <w:w w:val="102"/>
        <w:lang w:val="en-US" w:eastAsia="en-US" w:bidi="ar-SA"/>
      </w:rPr>
    </w:lvl>
    <w:lvl w:ilvl="2" w:tplc="8FCACF54">
      <w:numFmt w:val="bullet"/>
      <w:lvlText w:val="•"/>
      <w:lvlJc w:val="left"/>
      <w:pPr>
        <w:ind w:left="1773" w:hanging="338"/>
      </w:pPr>
      <w:rPr>
        <w:rFonts w:hint="default"/>
        <w:lang w:val="en-US" w:eastAsia="en-US" w:bidi="ar-SA"/>
      </w:rPr>
    </w:lvl>
    <w:lvl w:ilvl="3" w:tplc="49CECA56">
      <w:numFmt w:val="bullet"/>
      <w:lvlText w:val="•"/>
      <w:lvlJc w:val="left"/>
      <w:pPr>
        <w:ind w:left="2726" w:hanging="338"/>
      </w:pPr>
      <w:rPr>
        <w:rFonts w:hint="default"/>
        <w:lang w:val="en-US" w:eastAsia="en-US" w:bidi="ar-SA"/>
      </w:rPr>
    </w:lvl>
    <w:lvl w:ilvl="4" w:tplc="FF7AB8E2">
      <w:numFmt w:val="bullet"/>
      <w:lvlText w:val="•"/>
      <w:lvlJc w:val="left"/>
      <w:pPr>
        <w:ind w:left="3680" w:hanging="338"/>
      </w:pPr>
      <w:rPr>
        <w:rFonts w:hint="default"/>
        <w:lang w:val="en-US" w:eastAsia="en-US" w:bidi="ar-SA"/>
      </w:rPr>
    </w:lvl>
    <w:lvl w:ilvl="5" w:tplc="5B32060A">
      <w:numFmt w:val="bullet"/>
      <w:lvlText w:val="•"/>
      <w:lvlJc w:val="left"/>
      <w:pPr>
        <w:ind w:left="4633" w:hanging="338"/>
      </w:pPr>
      <w:rPr>
        <w:rFonts w:hint="default"/>
        <w:lang w:val="en-US" w:eastAsia="en-US" w:bidi="ar-SA"/>
      </w:rPr>
    </w:lvl>
    <w:lvl w:ilvl="6" w:tplc="020E53E4">
      <w:numFmt w:val="bullet"/>
      <w:lvlText w:val="•"/>
      <w:lvlJc w:val="left"/>
      <w:pPr>
        <w:ind w:left="5586" w:hanging="338"/>
      </w:pPr>
      <w:rPr>
        <w:rFonts w:hint="default"/>
        <w:lang w:val="en-US" w:eastAsia="en-US" w:bidi="ar-SA"/>
      </w:rPr>
    </w:lvl>
    <w:lvl w:ilvl="7" w:tplc="B588D210">
      <w:numFmt w:val="bullet"/>
      <w:lvlText w:val="•"/>
      <w:lvlJc w:val="left"/>
      <w:pPr>
        <w:ind w:left="6540" w:hanging="338"/>
      </w:pPr>
      <w:rPr>
        <w:rFonts w:hint="default"/>
        <w:lang w:val="en-US" w:eastAsia="en-US" w:bidi="ar-SA"/>
      </w:rPr>
    </w:lvl>
    <w:lvl w:ilvl="8" w:tplc="64081938">
      <w:numFmt w:val="bullet"/>
      <w:lvlText w:val="•"/>
      <w:lvlJc w:val="left"/>
      <w:pPr>
        <w:ind w:left="7493" w:hanging="338"/>
      </w:pPr>
      <w:rPr>
        <w:rFonts w:hint="default"/>
        <w:lang w:val="en-US" w:eastAsia="en-US" w:bidi="ar-SA"/>
      </w:rPr>
    </w:lvl>
  </w:abstractNum>
  <w:abstractNum w:abstractNumId="4" w15:restartNumberingAfterBreak="0">
    <w:nsid w:val="78F64C41"/>
    <w:multiLevelType w:val="hybridMultilevel"/>
    <w:tmpl w:val="A814B4EA"/>
    <w:lvl w:ilvl="0" w:tplc="F4D678BC">
      <w:start w:val="18"/>
      <w:numFmt w:val="decimal"/>
      <w:pStyle w:val="Heading1"/>
      <w:lvlText w:val="%1."/>
      <w:lvlJc w:val="left"/>
      <w:pPr>
        <w:ind w:left="901" w:hanging="750"/>
        <w:jc w:val="left"/>
      </w:pPr>
      <w:rPr>
        <w:rFonts w:ascii="Arial" w:eastAsia="Arial" w:hAnsi="Arial" w:cs="Arial" w:hint="default"/>
        <w:color w:val="6F2F9F"/>
        <w:spacing w:val="-1"/>
        <w:w w:val="99"/>
        <w:sz w:val="30"/>
        <w:szCs w:val="30"/>
        <w:lang w:val="en-US" w:eastAsia="en-US" w:bidi="ar-SA"/>
      </w:rPr>
    </w:lvl>
    <w:lvl w:ilvl="1" w:tplc="22EAC90C">
      <w:numFmt w:val="bullet"/>
      <w:lvlText w:val="•"/>
      <w:lvlJc w:val="left"/>
      <w:pPr>
        <w:ind w:left="1750" w:hanging="750"/>
      </w:pPr>
      <w:rPr>
        <w:rFonts w:hint="default"/>
        <w:lang w:val="en-US" w:eastAsia="en-US" w:bidi="ar-SA"/>
      </w:rPr>
    </w:lvl>
    <w:lvl w:ilvl="2" w:tplc="8B28FF5C">
      <w:numFmt w:val="bullet"/>
      <w:lvlText w:val="•"/>
      <w:lvlJc w:val="left"/>
      <w:pPr>
        <w:ind w:left="2600" w:hanging="750"/>
      </w:pPr>
      <w:rPr>
        <w:rFonts w:hint="default"/>
        <w:lang w:val="en-US" w:eastAsia="en-US" w:bidi="ar-SA"/>
      </w:rPr>
    </w:lvl>
    <w:lvl w:ilvl="3" w:tplc="19EA6DB6">
      <w:numFmt w:val="bullet"/>
      <w:lvlText w:val="•"/>
      <w:lvlJc w:val="left"/>
      <w:pPr>
        <w:ind w:left="3450" w:hanging="750"/>
      </w:pPr>
      <w:rPr>
        <w:rFonts w:hint="default"/>
        <w:lang w:val="en-US" w:eastAsia="en-US" w:bidi="ar-SA"/>
      </w:rPr>
    </w:lvl>
    <w:lvl w:ilvl="4" w:tplc="66486450">
      <w:numFmt w:val="bullet"/>
      <w:lvlText w:val="•"/>
      <w:lvlJc w:val="left"/>
      <w:pPr>
        <w:ind w:left="4300" w:hanging="750"/>
      </w:pPr>
      <w:rPr>
        <w:rFonts w:hint="default"/>
        <w:lang w:val="en-US" w:eastAsia="en-US" w:bidi="ar-SA"/>
      </w:rPr>
    </w:lvl>
    <w:lvl w:ilvl="5" w:tplc="F09C1F2E">
      <w:numFmt w:val="bullet"/>
      <w:lvlText w:val="•"/>
      <w:lvlJc w:val="left"/>
      <w:pPr>
        <w:ind w:left="5150" w:hanging="750"/>
      </w:pPr>
      <w:rPr>
        <w:rFonts w:hint="default"/>
        <w:lang w:val="en-US" w:eastAsia="en-US" w:bidi="ar-SA"/>
      </w:rPr>
    </w:lvl>
    <w:lvl w:ilvl="6" w:tplc="703E9714">
      <w:numFmt w:val="bullet"/>
      <w:lvlText w:val="•"/>
      <w:lvlJc w:val="left"/>
      <w:pPr>
        <w:ind w:left="6000" w:hanging="750"/>
      </w:pPr>
      <w:rPr>
        <w:rFonts w:hint="default"/>
        <w:lang w:val="en-US" w:eastAsia="en-US" w:bidi="ar-SA"/>
      </w:rPr>
    </w:lvl>
    <w:lvl w:ilvl="7" w:tplc="44EEAFA0">
      <w:numFmt w:val="bullet"/>
      <w:lvlText w:val="•"/>
      <w:lvlJc w:val="left"/>
      <w:pPr>
        <w:ind w:left="6850" w:hanging="750"/>
      </w:pPr>
      <w:rPr>
        <w:rFonts w:hint="default"/>
        <w:lang w:val="en-US" w:eastAsia="en-US" w:bidi="ar-SA"/>
      </w:rPr>
    </w:lvl>
    <w:lvl w:ilvl="8" w:tplc="23B2E42A">
      <w:numFmt w:val="bullet"/>
      <w:lvlText w:val="•"/>
      <w:lvlJc w:val="left"/>
      <w:pPr>
        <w:ind w:left="7700" w:hanging="750"/>
      </w:pPr>
      <w:rPr>
        <w:rFonts w:hint="default"/>
        <w:lang w:val="en-US" w:eastAsia="en-US" w:bidi="ar-SA"/>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0A3"/>
    <w:rsid w:val="002A6B28"/>
    <w:rsid w:val="00333335"/>
    <w:rsid w:val="00457AA7"/>
    <w:rsid w:val="00462902"/>
    <w:rsid w:val="00464693"/>
    <w:rsid w:val="0050133F"/>
    <w:rsid w:val="005757EE"/>
    <w:rsid w:val="005C00A3"/>
    <w:rsid w:val="006235A7"/>
    <w:rsid w:val="006A7324"/>
    <w:rsid w:val="0091177C"/>
    <w:rsid w:val="009461FF"/>
    <w:rsid w:val="00AE4EAA"/>
    <w:rsid w:val="00B3340A"/>
    <w:rsid w:val="00C149E0"/>
    <w:rsid w:val="00CC78D9"/>
    <w:rsid w:val="00D406E3"/>
    <w:rsid w:val="00EE38C6"/>
    <w:rsid w:val="00FB4484"/>
    <w:rsid w:val="00FE6F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BE3FD3C"/>
  <w15:docId w15:val="{A226A038-1ACB-4904-A1B4-FAF235DFF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rPr>
  </w:style>
  <w:style w:type="paragraph" w:styleId="Heading1">
    <w:name w:val="heading 1"/>
    <w:basedOn w:val="Normal"/>
    <w:uiPriority w:val="9"/>
    <w:qFormat/>
    <w:rsid w:val="00EE38C6"/>
    <w:pPr>
      <w:numPr>
        <w:numId w:val="1"/>
      </w:numPr>
      <w:tabs>
        <w:tab w:val="left" w:pos="652"/>
      </w:tabs>
      <w:ind w:left="651" w:hanging="501"/>
      <w:outlineLvl w:val="0"/>
    </w:pPr>
    <w:rPr>
      <w:color w:val="6F2F9F"/>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ind w:left="552" w:hanging="402"/>
    </w:pPr>
    <w:rPr>
      <w:sz w:val="24"/>
      <w:szCs w:val="24"/>
    </w:rPr>
  </w:style>
  <w:style w:type="paragraph" w:styleId="TOC2">
    <w:name w:val="toc 2"/>
    <w:basedOn w:val="Normal"/>
    <w:uiPriority w:val="1"/>
    <w:qFormat/>
    <w:pPr>
      <w:spacing w:before="27"/>
      <w:ind w:left="552"/>
    </w:pPr>
    <w:rPr>
      <w:sz w:val="24"/>
      <w:szCs w:val="24"/>
    </w:rPr>
  </w:style>
  <w:style w:type="paragraph" w:styleId="BodyText">
    <w:name w:val="Body Text"/>
    <w:basedOn w:val="Normal"/>
    <w:uiPriority w:val="1"/>
    <w:qFormat/>
    <w:pPr>
      <w:spacing w:before="7"/>
      <w:ind w:left="151"/>
    </w:pPr>
  </w:style>
  <w:style w:type="paragraph" w:styleId="Title">
    <w:name w:val="Title"/>
    <w:basedOn w:val="Normal"/>
    <w:uiPriority w:val="10"/>
    <w:qFormat/>
    <w:pPr>
      <w:spacing w:before="83"/>
      <w:ind w:left="151"/>
    </w:pPr>
    <w:rPr>
      <w:sz w:val="41"/>
      <w:szCs w:val="41"/>
    </w:rPr>
  </w:style>
  <w:style w:type="paragraph" w:styleId="ListParagraph">
    <w:name w:val="List Paragraph"/>
    <w:basedOn w:val="Normal"/>
    <w:uiPriority w:val="1"/>
    <w:qFormat/>
    <w:pPr>
      <w:ind w:left="552" w:hanging="339"/>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3340A"/>
    <w:pPr>
      <w:tabs>
        <w:tab w:val="center" w:pos="4513"/>
        <w:tab w:val="right" w:pos="9026"/>
      </w:tabs>
    </w:pPr>
  </w:style>
  <w:style w:type="character" w:customStyle="1" w:styleId="HeaderChar">
    <w:name w:val="Header Char"/>
    <w:basedOn w:val="DefaultParagraphFont"/>
    <w:link w:val="Header"/>
    <w:uiPriority w:val="99"/>
    <w:rsid w:val="00B3340A"/>
    <w:rPr>
      <w:rFonts w:ascii="Arial" w:eastAsia="Arial" w:hAnsi="Arial" w:cs="Arial"/>
    </w:rPr>
  </w:style>
  <w:style w:type="paragraph" w:styleId="Footer">
    <w:name w:val="footer"/>
    <w:basedOn w:val="Normal"/>
    <w:link w:val="FooterChar"/>
    <w:uiPriority w:val="99"/>
    <w:unhideWhenUsed/>
    <w:rsid w:val="00B3340A"/>
    <w:pPr>
      <w:tabs>
        <w:tab w:val="center" w:pos="4513"/>
        <w:tab w:val="right" w:pos="9026"/>
      </w:tabs>
    </w:pPr>
  </w:style>
  <w:style w:type="character" w:customStyle="1" w:styleId="FooterChar">
    <w:name w:val="Footer Char"/>
    <w:basedOn w:val="DefaultParagraphFont"/>
    <w:link w:val="Footer"/>
    <w:uiPriority w:val="99"/>
    <w:rsid w:val="00B3340A"/>
    <w:rPr>
      <w:rFonts w:ascii="Arial" w:eastAsia="Arial" w:hAnsi="Arial" w:cs="Arial"/>
    </w:rPr>
  </w:style>
  <w:style w:type="character" w:styleId="Hyperlink">
    <w:name w:val="Hyperlink"/>
    <w:basedOn w:val="DefaultParagraphFont"/>
    <w:uiPriority w:val="99"/>
    <w:unhideWhenUsed/>
    <w:rsid w:val="00EE38C6"/>
    <w:rPr>
      <w:color w:val="0000FF" w:themeColor="hyperlink"/>
      <w:u w:val="single"/>
    </w:rPr>
  </w:style>
  <w:style w:type="paragraph" w:styleId="TOCHeading">
    <w:name w:val="TOC Heading"/>
    <w:basedOn w:val="Heading1"/>
    <w:next w:val="Normal"/>
    <w:uiPriority w:val="39"/>
    <w:unhideWhenUsed/>
    <w:qFormat/>
    <w:rsid w:val="0091177C"/>
    <w:pPr>
      <w:keepNext/>
      <w:keepLines/>
      <w:widowControl/>
      <w:numPr>
        <w:numId w:val="0"/>
      </w:numPr>
      <w:tabs>
        <w:tab w:val="clear" w:pos="652"/>
      </w:tabs>
      <w:autoSpaceDE/>
      <w:autoSpaceDN/>
      <w:spacing w:before="240" w:line="259" w:lineRule="auto"/>
      <w:outlineLvl w:val="9"/>
    </w:pPr>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33299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unisongoldsmiths.org.uk/strike-pay/" TargetMode="External"/><Relationship Id="rId18" Type="http://schemas.openxmlformats.org/officeDocument/2006/relationships/hyperlink" Target="mailto:unison@gold.ac.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unisongoldsmiths.org.uk/strike-pay/" TargetMode="External"/><Relationship Id="rId17" Type="http://schemas.openxmlformats.org/officeDocument/2006/relationships/hyperlink" Target="https://eur01.safelinks.protection.outlook.com/?url=https%3A%2F%2Fwww.facebook.com%2FUNISONGoldsmiths%2F&amp;data=04%7C01%7CD.Lernihan%40gold.ac.uk%7Ce6d62305573844435f0e08d9f5f14f1c%7C0d431f3f20c1461c958a46b29d4e021b%7C0%7C0%7C637811239039685254%7CUnknown%7CTWFpbGZsb3d8eyJWIjoiMC4wLjAwMDAiLCJQIjoiV2luMzIiLCJBTiI6Ik1haWwiLCJXVCI6Mn0%3D%7C3000&amp;sdata=dMdz%2Fxf4qRLvAOYvLo4YBuu8SryMJvCqvU4LFpyEkOU%3D&amp;reserved=0" TargetMode="External"/><Relationship Id="rId2" Type="http://schemas.openxmlformats.org/officeDocument/2006/relationships/customXml" Target="../customXml/item2.xml"/><Relationship Id="rId16" Type="http://schemas.openxmlformats.org/officeDocument/2006/relationships/hyperlink" Target="https://eur01.safelinks.protection.outlook.com/?url=https%3A%2F%2Ftwitter.com%2Funisongold&amp;data=04%7C01%7CD.Lernihan%40gold.ac.uk%7Ce6d62305573844435f0e08d9f5f14f1c%7C0d431f3f20c1461c958a46b29d4e021b%7C0%7C0%7C637811239039685254%7CUnknown%7CTWFpbGZsb3d8eyJWIjoiMC4wLjAwMDAiLCJQIjoiV2luMzIiLCJBTiI6Ik1haWwiLCJXVCI6Mn0%3D%7C3000&amp;sdata=zbfu%2FVd%2Bgm2OyzFbW8JmiYCctr9OHx9RjNVfNULzXHY%3D&amp;reserved=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goldmine.gold.ac.uk/About/Pages/Industrial-action.aspx"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tart.unison.org.uk/about-you?first_name&amp;emai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94B188168DE114E9543A1B014F24E58" ma:contentTypeVersion="12" ma:contentTypeDescription="Create a new document." ma:contentTypeScope="" ma:versionID="671700c341175ba178132b7ce62ced0f">
  <xsd:schema xmlns:xsd="http://www.w3.org/2001/XMLSchema" xmlns:xs="http://www.w3.org/2001/XMLSchema" xmlns:p="http://schemas.microsoft.com/office/2006/metadata/properties" xmlns:ns3="1933a94c-b1f9-457f-94cc-3e378b0d7565" xmlns:ns4="40dbb14f-81c5-4c62-ad68-112e66beb346" targetNamespace="http://schemas.microsoft.com/office/2006/metadata/properties" ma:root="true" ma:fieldsID="8983ca2599eb0cbb29f54b5bd902ed5b" ns3:_="" ns4:_="">
    <xsd:import namespace="1933a94c-b1f9-457f-94cc-3e378b0d7565"/>
    <xsd:import namespace="40dbb14f-81c5-4c62-ad68-112e66beb34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33a94c-b1f9-457f-94cc-3e378b0d75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dbb14f-81c5-4c62-ad68-112e66beb34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267AAB-3BA5-4EAA-9D50-CEB57F2B0FF0}">
  <ds:schemaRefs>
    <ds:schemaRef ds:uri="http://schemas.openxmlformats.org/package/2006/metadata/core-properties"/>
    <ds:schemaRef ds:uri="http://purl.org/dc/elements/1.1/"/>
    <ds:schemaRef ds:uri="http://schemas.microsoft.com/office/2006/documentManagement/types"/>
    <ds:schemaRef ds:uri="1933a94c-b1f9-457f-94cc-3e378b0d7565"/>
    <ds:schemaRef ds:uri="40dbb14f-81c5-4c62-ad68-112e66beb346"/>
    <ds:schemaRef ds:uri="http://purl.org/dc/dcmitype/"/>
    <ds:schemaRef ds:uri="http://purl.org/dc/terms/"/>
    <ds:schemaRef ds:uri="http://schemas.microsoft.com/office/infopath/2007/PartnerControl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6309E7C0-7B91-4243-B452-AA7082E40CD5}">
  <ds:schemaRefs>
    <ds:schemaRef ds:uri="http://schemas.microsoft.com/sharepoint/v3/contenttype/forms"/>
  </ds:schemaRefs>
</ds:datastoreItem>
</file>

<file path=customXml/itemProps3.xml><?xml version="1.0" encoding="utf-8"?>
<ds:datastoreItem xmlns:ds="http://schemas.openxmlformats.org/officeDocument/2006/customXml" ds:itemID="{8C821270-B10B-44EA-8A79-F3245D7139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33a94c-b1f9-457f-94cc-3e378b0d7565"/>
    <ds:schemaRef ds:uri="40dbb14f-81c5-4c62-ad68-112e66beb3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691A0D-854F-452C-BD25-1D31CDA75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8</Pages>
  <Words>3248</Words>
  <Characters>18518</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Microsoft Word - Strike action FAQs</vt:lpstr>
    </vt:vector>
  </TitlesOfParts>
  <Company/>
  <LinksUpToDate>false</LinksUpToDate>
  <CharactersWithSpaces>21723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Strike action FAQs</dc:title>
  <dc:creator>sbbm041</dc:creator>
  <cp:lastModifiedBy>Dan Lernihan</cp:lastModifiedBy>
  <cp:revision>6</cp:revision>
  <dcterms:created xsi:type="dcterms:W3CDTF">2022-02-25T12:27:00Z</dcterms:created>
  <dcterms:modified xsi:type="dcterms:W3CDTF">2022-02-28T12:16:00Z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2022-02-15T00:00:00Z</vt:filetime>
  </property>
  <property fmtid="{D5CDD505-2E9C-101B-9397-08002B2CF9AE}" pid="3" name="LastSaved">
    <vt:filetime>2022-02-21T00:00:00Z</vt:filetime>
  </property>
  <property fmtid="{D5CDD505-2E9C-101B-9397-08002B2CF9AE}" pid="4" name="ContentTypeId">
    <vt:lpwstr>0x010100694B188168DE114E9543A1B014F24E58</vt:lpwstr>
  </property>
</Properties>
</file>